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7FA00F" w14:textId="219FFE73" w:rsidR="008972DF" w:rsidRDefault="008972DF" w:rsidP="008972DF">
      <w:pPr>
        <w:pStyle w:val="CRCoverPage"/>
        <w:tabs>
          <w:tab w:val="right" w:pos="9639"/>
        </w:tabs>
        <w:spacing w:after="0"/>
        <w:rPr>
          <w:b/>
          <w:i/>
          <w:noProof/>
          <w:sz w:val="28"/>
        </w:rPr>
      </w:pPr>
      <w:r>
        <w:rPr>
          <w:b/>
          <w:noProof/>
          <w:sz w:val="24"/>
        </w:rPr>
        <w:t>3GPP TSG-SA WG3 Meeting #90Bis</w:t>
      </w:r>
      <w:r>
        <w:rPr>
          <w:b/>
          <w:i/>
          <w:noProof/>
          <w:sz w:val="24"/>
        </w:rPr>
        <w:t xml:space="preserve"> </w:t>
      </w:r>
      <w:r>
        <w:rPr>
          <w:b/>
          <w:i/>
          <w:noProof/>
          <w:sz w:val="28"/>
        </w:rPr>
        <w:tab/>
        <w:t>S3-18</w:t>
      </w:r>
      <w:r w:rsidR="006673DF">
        <w:rPr>
          <w:b/>
          <w:i/>
          <w:noProof/>
          <w:sz w:val="28"/>
        </w:rPr>
        <w:t>0719</w:t>
      </w:r>
      <w:bookmarkStart w:id="0" w:name="_GoBack"/>
      <w:bookmarkEnd w:id="0"/>
    </w:p>
    <w:p w14:paraId="63CE05C8" w14:textId="6D318BEB" w:rsidR="003915F6" w:rsidRPr="008972DF" w:rsidRDefault="008972DF" w:rsidP="008972DF">
      <w:pPr>
        <w:pStyle w:val="CRCoverPage"/>
        <w:outlineLvl w:val="0"/>
        <w:rPr>
          <w:b/>
          <w:noProof/>
          <w:sz w:val="24"/>
        </w:rPr>
      </w:pPr>
      <w:r>
        <w:rPr>
          <w:b/>
          <w:noProof/>
          <w:sz w:val="24"/>
        </w:rPr>
        <w:t>San Diego (US), 26 February - 2 March 2018</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3915F6">
        <w:rPr>
          <w:rFonts w:cs="Arial"/>
          <w:i/>
          <w:sz w:val="18"/>
          <w:szCs w:val="18"/>
        </w:rPr>
        <w:t>revision of S3-</w:t>
      </w:r>
      <w:r w:rsidRPr="008972DF">
        <w:rPr>
          <w:rFonts w:cs="Arial"/>
          <w:i/>
          <w:sz w:val="18"/>
          <w:szCs w:val="18"/>
        </w:rPr>
        <w:t>180262</w:t>
      </w:r>
    </w:p>
    <w:p w14:paraId="71C0B999" w14:textId="77777777" w:rsidR="00B67D17" w:rsidRPr="00D03C00" w:rsidRDefault="00B67D17" w:rsidP="00D03C00">
      <w:pPr>
        <w:keepNext/>
        <w:pBdr>
          <w:bottom w:val="single" w:sz="4" w:space="1" w:color="auto"/>
        </w:pBdr>
        <w:tabs>
          <w:tab w:val="right" w:pos="9639"/>
        </w:tabs>
        <w:spacing w:after="0"/>
        <w:jc w:val="right"/>
        <w:outlineLvl w:val="0"/>
        <w:rPr>
          <w:rFonts w:ascii="Arial" w:eastAsia="SimSun" w:hAnsi="Arial" w:cs="Arial"/>
          <w:b/>
          <w:i/>
          <w:sz w:val="18"/>
          <w:szCs w:val="18"/>
        </w:rPr>
      </w:pPr>
    </w:p>
    <w:p w14:paraId="099D0AA9" w14:textId="77777777" w:rsidR="00503CFA" w:rsidRPr="00503CFA" w:rsidRDefault="00503CFA" w:rsidP="00503CFA">
      <w:pPr>
        <w:keepNext/>
        <w:tabs>
          <w:tab w:val="left" w:pos="2127"/>
        </w:tabs>
        <w:spacing w:after="0"/>
        <w:ind w:left="2126" w:hanging="2126"/>
        <w:outlineLvl w:val="0"/>
        <w:rPr>
          <w:rFonts w:ascii="Arial" w:eastAsia="SimSun" w:hAnsi="Arial"/>
          <w:b/>
          <w:lang w:val="en-US"/>
        </w:rPr>
      </w:pPr>
      <w:r w:rsidRPr="00503CFA">
        <w:rPr>
          <w:rFonts w:ascii="Arial" w:eastAsia="SimSun" w:hAnsi="Arial"/>
          <w:b/>
          <w:lang w:val="en-US"/>
        </w:rPr>
        <w:t>Source:</w:t>
      </w:r>
      <w:r w:rsidRPr="00503CFA">
        <w:rPr>
          <w:rFonts w:ascii="Arial" w:eastAsia="SimSun" w:hAnsi="Arial"/>
          <w:b/>
          <w:lang w:val="en-US"/>
        </w:rPr>
        <w:tab/>
      </w:r>
      <w:r w:rsidR="00161405">
        <w:rPr>
          <w:rFonts w:ascii="Arial" w:eastAsia="SimSun" w:hAnsi="Arial"/>
          <w:b/>
          <w:lang w:val="en-US"/>
        </w:rPr>
        <w:t>Ericsson</w:t>
      </w:r>
    </w:p>
    <w:p w14:paraId="68AEB468" w14:textId="2E4263F8" w:rsidR="00503CFA" w:rsidRPr="008474A7" w:rsidRDefault="00503CFA" w:rsidP="00503CFA">
      <w:pPr>
        <w:keepNext/>
        <w:tabs>
          <w:tab w:val="left" w:pos="2127"/>
        </w:tabs>
        <w:spacing w:after="0"/>
        <w:ind w:left="2126" w:hanging="2126"/>
        <w:outlineLvl w:val="0"/>
        <w:rPr>
          <w:rFonts w:ascii="Arial" w:eastAsia="SimSun" w:hAnsi="Arial"/>
          <w:b/>
          <w:color w:val="FF0000"/>
        </w:rPr>
      </w:pPr>
      <w:r w:rsidRPr="00B34F15">
        <w:rPr>
          <w:rFonts w:ascii="Arial" w:eastAsia="SimSun" w:hAnsi="Arial" w:cs="Arial"/>
          <w:b/>
        </w:rPr>
        <w:t>Title:</w:t>
      </w:r>
      <w:r w:rsidRPr="00B34F15">
        <w:rPr>
          <w:rFonts w:ascii="Arial" w:eastAsia="SimSun" w:hAnsi="Arial" w:cs="Arial"/>
          <w:b/>
        </w:rPr>
        <w:tab/>
      </w:r>
      <w:r w:rsidR="002C4933">
        <w:rPr>
          <w:rFonts w:ascii="Arial" w:eastAsia="SimSun" w:hAnsi="Arial" w:cs="Arial"/>
          <w:b/>
        </w:rPr>
        <w:t>Clarification need of CMPv2 in TS 33.310</w:t>
      </w:r>
    </w:p>
    <w:p w14:paraId="114BF0C5" w14:textId="0BE2F23A" w:rsidR="00503CFA" w:rsidRPr="00503CFA" w:rsidRDefault="00503CFA" w:rsidP="00503CFA">
      <w:pPr>
        <w:keepNext/>
        <w:tabs>
          <w:tab w:val="left" w:pos="2127"/>
        </w:tabs>
        <w:spacing w:after="0"/>
        <w:ind w:left="2126" w:hanging="2126"/>
        <w:outlineLvl w:val="0"/>
        <w:rPr>
          <w:rFonts w:ascii="Arial" w:eastAsia="SimSun" w:hAnsi="Arial"/>
          <w:b/>
          <w:lang w:eastAsia="zh-CN"/>
        </w:rPr>
      </w:pPr>
      <w:r w:rsidRPr="00503CFA">
        <w:rPr>
          <w:rFonts w:ascii="Arial" w:eastAsia="SimSun" w:hAnsi="Arial"/>
          <w:b/>
        </w:rPr>
        <w:t>Document for:</w:t>
      </w:r>
      <w:r w:rsidRPr="00503CFA">
        <w:rPr>
          <w:rFonts w:ascii="Arial" w:eastAsia="SimSun" w:hAnsi="Arial"/>
          <w:b/>
        </w:rPr>
        <w:tab/>
      </w:r>
      <w:r w:rsidR="00341A49">
        <w:rPr>
          <w:rFonts w:ascii="Arial" w:eastAsia="SimSun" w:hAnsi="Arial"/>
          <w:b/>
          <w:lang w:eastAsia="zh-CN"/>
        </w:rPr>
        <w:t>Decision</w:t>
      </w:r>
      <w:r>
        <w:rPr>
          <w:rFonts w:ascii="Arial" w:eastAsia="SimSun" w:hAnsi="Arial"/>
          <w:b/>
          <w:lang w:eastAsia="zh-CN"/>
        </w:rPr>
        <w:t xml:space="preserve"> </w:t>
      </w:r>
    </w:p>
    <w:p w14:paraId="29607A21" w14:textId="7143CA8C" w:rsidR="00503CFA" w:rsidRPr="00C12C20" w:rsidRDefault="00503CFA" w:rsidP="00503CFA">
      <w:pPr>
        <w:keepNext/>
        <w:pBdr>
          <w:bottom w:val="single" w:sz="4" w:space="1" w:color="auto"/>
        </w:pBdr>
        <w:tabs>
          <w:tab w:val="left" w:pos="2127"/>
        </w:tabs>
        <w:spacing w:after="0"/>
        <w:ind w:left="2126" w:hanging="2126"/>
        <w:rPr>
          <w:rFonts w:ascii="Arial" w:eastAsia="SimSun" w:hAnsi="Arial"/>
          <w:b/>
          <w:lang w:val="en-US" w:eastAsia="zh-CN"/>
        </w:rPr>
      </w:pPr>
      <w:r w:rsidRPr="00C12C20">
        <w:rPr>
          <w:rFonts w:ascii="Arial" w:eastAsia="SimSun" w:hAnsi="Arial"/>
          <w:b/>
          <w:lang w:val="en-US"/>
        </w:rPr>
        <w:t>Agenda Item:</w:t>
      </w:r>
      <w:r w:rsidRPr="00C12C20">
        <w:rPr>
          <w:rFonts w:ascii="Arial" w:eastAsia="SimSun" w:hAnsi="Arial"/>
          <w:b/>
          <w:lang w:val="en-US"/>
        </w:rPr>
        <w:tab/>
      </w:r>
      <w:r w:rsidR="008972DF">
        <w:rPr>
          <w:rFonts w:ascii="Arial" w:eastAsia="SimSun" w:hAnsi="Arial"/>
          <w:b/>
          <w:lang w:val="en-US"/>
        </w:rPr>
        <w:t>CMPv2</w:t>
      </w:r>
    </w:p>
    <w:p w14:paraId="7539FF2E" w14:textId="77777777" w:rsidR="00503CFA" w:rsidRPr="00503CFA" w:rsidRDefault="00503CFA" w:rsidP="00503CFA">
      <w:pPr>
        <w:keepNext/>
        <w:keepLines/>
        <w:pBdr>
          <w:top w:val="single" w:sz="12" w:space="3" w:color="auto"/>
        </w:pBdr>
        <w:spacing w:before="240"/>
        <w:ind w:left="1134" w:hanging="1134"/>
        <w:outlineLvl w:val="0"/>
        <w:rPr>
          <w:rFonts w:ascii="Arial" w:eastAsia="SimSun" w:hAnsi="Arial"/>
          <w:sz w:val="36"/>
        </w:rPr>
      </w:pPr>
      <w:r w:rsidRPr="00503CFA">
        <w:rPr>
          <w:rFonts w:ascii="Arial" w:eastAsia="SimSun" w:hAnsi="Arial"/>
          <w:sz w:val="36"/>
        </w:rPr>
        <w:t>1</w:t>
      </w:r>
      <w:r w:rsidRPr="00503CFA">
        <w:rPr>
          <w:rFonts w:ascii="Arial" w:eastAsia="SimSun" w:hAnsi="Arial"/>
          <w:sz w:val="36"/>
        </w:rPr>
        <w:tab/>
        <w:t>Decision/action requested</w:t>
      </w:r>
    </w:p>
    <w:p w14:paraId="4CFF7495" w14:textId="261AC655" w:rsidR="00503CFA" w:rsidRPr="00832706" w:rsidRDefault="00C157B1" w:rsidP="00832706">
      <w:pPr>
        <w:pBdr>
          <w:top w:val="single" w:sz="4" w:space="1" w:color="auto"/>
          <w:left w:val="single" w:sz="4" w:space="4" w:color="auto"/>
          <w:bottom w:val="single" w:sz="4" w:space="1" w:color="auto"/>
          <w:right w:val="single" w:sz="4" w:space="4" w:color="auto"/>
        </w:pBdr>
        <w:shd w:val="clear" w:color="auto" w:fill="FFFF99"/>
        <w:rPr>
          <w:rFonts w:eastAsia="SimSun"/>
          <w:lang w:eastAsia="zh-CN"/>
        </w:rPr>
      </w:pPr>
      <w:r>
        <w:rPr>
          <w:rFonts w:eastAsia="SimSun"/>
        </w:rPr>
        <w:t xml:space="preserve">CMPv2 profiling in </w:t>
      </w:r>
      <w:r w:rsidR="007B6EE2">
        <w:rPr>
          <w:rFonts w:eastAsia="SimSun"/>
        </w:rPr>
        <w:t xml:space="preserve">TS 33.310 seems to be ambiguous and even in conflict with RFC 4210. It is proposed </w:t>
      </w:r>
      <w:r w:rsidR="001B44A2">
        <w:rPr>
          <w:rFonts w:eastAsia="SimSun"/>
        </w:rPr>
        <w:t xml:space="preserve">to align TS 33.310 with RFC especially in the use of fields </w:t>
      </w:r>
      <w:proofErr w:type="spellStart"/>
      <w:r w:rsidR="001B44A2">
        <w:rPr>
          <w:rFonts w:eastAsia="SimSun"/>
        </w:rPr>
        <w:t>caPubs</w:t>
      </w:r>
      <w:proofErr w:type="spellEnd"/>
      <w:r w:rsidR="001B44A2">
        <w:rPr>
          <w:rFonts w:eastAsia="SimSun"/>
        </w:rPr>
        <w:t xml:space="preserve"> and </w:t>
      </w:r>
      <w:proofErr w:type="spellStart"/>
      <w:r w:rsidR="001B44A2">
        <w:rPr>
          <w:rFonts w:eastAsia="SimSun"/>
        </w:rPr>
        <w:t>extraCerts</w:t>
      </w:r>
      <w:proofErr w:type="spellEnd"/>
      <w:r w:rsidR="001B44A2">
        <w:rPr>
          <w:rFonts w:eastAsia="SimSun"/>
        </w:rPr>
        <w:t>, which carry different types of certificates</w:t>
      </w:r>
      <w:r w:rsidR="007B6EE2">
        <w:rPr>
          <w:noProof/>
        </w:rPr>
        <w:t>.</w:t>
      </w:r>
    </w:p>
    <w:p w14:paraId="7F284F1E" w14:textId="77777777" w:rsidR="00503CFA" w:rsidRPr="00503CFA" w:rsidRDefault="00BB391B" w:rsidP="00503CFA">
      <w:pPr>
        <w:keepNext/>
        <w:keepLines/>
        <w:pBdr>
          <w:top w:val="single" w:sz="12" w:space="3" w:color="auto"/>
        </w:pBdr>
        <w:spacing w:before="240"/>
        <w:ind w:left="1134" w:hanging="1134"/>
        <w:outlineLvl w:val="0"/>
        <w:rPr>
          <w:rFonts w:ascii="Arial" w:eastAsia="SimSun" w:hAnsi="Arial"/>
          <w:sz w:val="36"/>
        </w:rPr>
      </w:pPr>
      <w:r>
        <w:rPr>
          <w:rFonts w:ascii="Arial" w:eastAsia="SimSun" w:hAnsi="Arial"/>
          <w:sz w:val="36"/>
        </w:rPr>
        <w:t>2</w:t>
      </w:r>
      <w:r w:rsidR="00503CFA" w:rsidRPr="00503CFA">
        <w:rPr>
          <w:rFonts w:ascii="Arial" w:eastAsia="SimSun" w:hAnsi="Arial"/>
          <w:sz w:val="36"/>
        </w:rPr>
        <w:tab/>
        <w:t>Rationale</w:t>
      </w:r>
    </w:p>
    <w:p w14:paraId="775EFB04" w14:textId="6EAD5087" w:rsidR="008B59A3" w:rsidRDefault="008B59A3" w:rsidP="00B07ABD">
      <w:pPr>
        <w:spacing w:after="0"/>
        <w:rPr>
          <w:noProof/>
        </w:rPr>
      </w:pPr>
      <w:r>
        <w:rPr>
          <w:noProof/>
        </w:rPr>
        <w:t xml:space="preserve">TS 33.310 v14.0.0 states the following regarding the use of provisioning of </w:t>
      </w:r>
      <w:r w:rsidR="007D7A77">
        <w:rPr>
          <w:noProof/>
        </w:rPr>
        <w:t>operator root certificate</w:t>
      </w:r>
      <w:r w:rsidR="00492C39">
        <w:rPr>
          <w:noProof/>
        </w:rPr>
        <w:t xml:space="preserve"> and other possible certificates</w:t>
      </w:r>
      <w:r w:rsidR="007D7A77">
        <w:rPr>
          <w:noProof/>
        </w:rPr>
        <w:t xml:space="preserve"> to the base station</w:t>
      </w:r>
      <w:r>
        <w:rPr>
          <w:noProof/>
        </w:rPr>
        <w:t xml:space="preserve">: </w:t>
      </w:r>
    </w:p>
    <w:p w14:paraId="19154679" w14:textId="77777777" w:rsidR="008B59A3" w:rsidRDefault="008B59A3" w:rsidP="008B59A3">
      <w:pPr>
        <w:spacing w:after="0"/>
        <w:rPr>
          <w:noProof/>
        </w:rPr>
      </w:pPr>
      <w:bookmarkStart w:id="1" w:name="_Toc468866828"/>
    </w:p>
    <w:p w14:paraId="4D7CBC91" w14:textId="759610F4" w:rsidR="008B59A3" w:rsidRPr="008B59A3" w:rsidRDefault="008B59A3" w:rsidP="008B59A3">
      <w:pPr>
        <w:spacing w:after="0"/>
        <w:rPr>
          <w:i/>
          <w:noProof/>
        </w:rPr>
      </w:pPr>
      <w:r w:rsidRPr="008B59A3">
        <w:rPr>
          <w:i/>
          <w:noProof/>
        </w:rPr>
        <w:t>9.5.2</w:t>
      </w:r>
      <w:r w:rsidRPr="008B59A3">
        <w:rPr>
          <w:i/>
          <w:noProof/>
        </w:rPr>
        <w:tab/>
        <w:t>Profile for the PKIMessage</w:t>
      </w:r>
      <w:bookmarkEnd w:id="1"/>
    </w:p>
    <w:p w14:paraId="190057B5" w14:textId="77777777" w:rsidR="008B59A3" w:rsidRPr="008B59A3" w:rsidRDefault="008B59A3" w:rsidP="00B07ABD">
      <w:pPr>
        <w:spacing w:after="0"/>
        <w:rPr>
          <w:i/>
          <w:noProof/>
        </w:rPr>
      </w:pPr>
    </w:p>
    <w:p w14:paraId="38E5A478" w14:textId="77777777" w:rsidR="008B59A3" w:rsidRPr="008B59A3" w:rsidRDefault="008B59A3" w:rsidP="008B59A3">
      <w:pPr>
        <w:rPr>
          <w:i/>
        </w:rPr>
      </w:pPr>
      <w:r w:rsidRPr="008B59A3">
        <w:rPr>
          <w:i/>
        </w:rPr>
        <w:t xml:space="preserve">The following profile shall be applied to the </w:t>
      </w:r>
      <w:proofErr w:type="spellStart"/>
      <w:r w:rsidRPr="008B59A3">
        <w:rPr>
          <w:i/>
        </w:rPr>
        <w:t>PKIMessage</w:t>
      </w:r>
      <w:proofErr w:type="spellEnd"/>
      <w:r w:rsidRPr="008B59A3">
        <w:rPr>
          <w:i/>
        </w:rPr>
        <w:t xml:space="preserve"> as specified in [4]:</w:t>
      </w:r>
    </w:p>
    <w:p w14:paraId="5CE365AF" w14:textId="77777777" w:rsidR="008B59A3" w:rsidRPr="008B59A3" w:rsidRDefault="008B59A3" w:rsidP="008B59A3">
      <w:pPr>
        <w:pStyle w:val="B10"/>
        <w:rPr>
          <w:i/>
        </w:rPr>
      </w:pPr>
      <w:r w:rsidRPr="008B59A3">
        <w:rPr>
          <w:i/>
        </w:rPr>
        <w:t>-</w:t>
      </w:r>
      <w:r w:rsidRPr="008B59A3">
        <w:rPr>
          <w:i/>
        </w:rPr>
        <w:tab/>
        <w:t xml:space="preserve">The support and usage of the optional protection field of type </w:t>
      </w:r>
      <w:proofErr w:type="spellStart"/>
      <w:r w:rsidRPr="008B59A3">
        <w:rPr>
          <w:i/>
        </w:rPr>
        <w:t>PKIProtection</w:t>
      </w:r>
      <w:proofErr w:type="spellEnd"/>
      <w:r w:rsidRPr="008B59A3">
        <w:rPr>
          <w:i/>
        </w:rPr>
        <w:t xml:space="preserve"> is required by this profile. The message-specific private key to be used in the base station is specified in the subclause 9.5.4 in the profiling of the single PKI message bodies for requests sent by the base station. For the RA/CA the RA/CA private key shall be used, or the separate RA/CA private key for signing CMP messages, if base station certificates and CMPv2 messages are signed by different private keys.</w:t>
      </w:r>
    </w:p>
    <w:p w14:paraId="1AC0DF77" w14:textId="77777777" w:rsidR="008B59A3" w:rsidRPr="008B59A3" w:rsidRDefault="008B59A3" w:rsidP="008B59A3">
      <w:pPr>
        <w:pStyle w:val="B10"/>
        <w:rPr>
          <w:b/>
          <w:i/>
        </w:rPr>
      </w:pPr>
      <w:r w:rsidRPr="008B59A3">
        <w:rPr>
          <w:b/>
          <w:i/>
        </w:rPr>
        <w:t>-</w:t>
      </w:r>
      <w:r w:rsidRPr="008B59A3">
        <w:rPr>
          <w:b/>
          <w:i/>
        </w:rPr>
        <w:tab/>
        <w:t xml:space="preserve">The support of the optional </w:t>
      </w:r>
      <w:proofErr w:type="spellStart"/>
      <w:r w:rsidRPr="008B59A3">
        <w:rPr>
          <w:b/>
          <w:i/>
        </w:rPr>
        <w:t>extraCerts</w:t>
      </w:r>
      <w:proofErr w:type="spellEnd"/>
      <w:r w:rsidRPr="008B59A3">
        <w:rPr>
          <w:b/>
          <w:i/>
        </w:rPr>
        <w:t xml:space="preserve"> field is required by this profile. The certificates within this field may be ordered in any order. The message-specific content of this field is specified in the subclause 9.5.4 in the profiling of the single PKI message bodies.</w:t>
      </w:r>
    </w:p>
    <w:p w14:paraId="7449997D" w14:textId="77777777" w:rsidR="008B59A3" w:rsidRDefault="008B59A3" w:rsidP="008B59A3">
      <w:pPr>
        <w:pStyle w:val="B10"/>
      </w:pPr>
      <w:r w:rsidRPr="008B59A3">
        <w:rPr>
          <w:i/>
        </w:rPr>
        <w:t>-</w:t>
      </w:r>
      <w:r w:rsidRPr="008B59A3">
        <w:rPr>
          <w:i/>
        </w:rPr>
        <w:tab/>
        <w:t xml:space="preserve">All CMPv2 messages used within this profile shall consist of exactly one </w:t>
      </w:r>
      <w:proofErr w:type="spellStart"/>
      <w:r w:rsidRPr="008B59A3">
        <w:rPr>
          <w:i/>
        </w:rPr>
        <w:t>PKIMessage</w:t>
      </w:r>
      <w:proofErr w:type="spellEnd"/>
      <w:r w:rsidRPr="008B59A3">
        <w:rPr>
          <w:i/>
        </w:rPr>
        <w:t xml:space="preserve">, i.e. the size of the sequence for </w:t>
      </w:r>
      <w:proofErr w:type="spellStart"/>
      <w:r w:rsidRPr="008B59A3">
        <w:rPr>
          <w:i/>
        </w:rPr>
        <w:t>PKIMessages</w:t>
      </w:r>
      <w:proofErr w:type="spellEnd"/>
      <w:r w:rsidRPr="008B59A3">
        <w:rPr>
          <w:i/>
        </w:rPr>
        <w:t xml:space="preserve"> shall be 1 in all cases.</w:t>
      </w:r>
    </w:p>
    <w:p w14:paraId="41E2B8B6" w14:textId="0025A53C" w:rsidR="00D51B10" w:rsidRDefault="00D51B10" w:rsidP="008B59A3">
      <w:pPr>
        <w:spacing w:after="0"/>
        <w:rPr>
          <w:i/>
          <w:noProof/>
        </w:rPr>
      </w:pPr>
      <w:bookmarkStart w:id="2" w:name="_Toc468866833"/>
      <w:r>
        <w:rPr>
          <w:i/>
          <w:noProof/>
        </w:rPr>
        <w:t>…</w:t>
      </w:r>
    </w:p>
    <w:p w14:paraId="6B138FC4" w14:textId="785DCF32" w:rsidR="008B59A3" w:rsidRPr="008B59A3" w:rsidRDefault="008B59A3" w:rsidP="008B59A3">
      <w:pPr>
        <w:spacing w:after="0"/>
        <w:rPr>
          <w:i/>
          <w:noProof/>
        </w:rPr>
      </w:pPr>
      <w:r w:rsidRPr="008B59A3">
        <w:rPr>
          <w:i/>
          <w:noProof/>
        </w:rPr>
        <w:t>9.5.4.3</w:t>
      </w:r>
      <w:r w:rsidRPr="008B59A3">
        <w:rPr>
          <w:i/>
          <w:noProof/>
        </w:rPr>
        <w:tab/>
        <w:t>Initialization Response</w:t>
      </w:r>
      <w:bookmarkEnd w:id="2"/>
    </w:p>
    <w:p w14:paraId="61E3755B" w14:textId="77777777" w:rsidR="008B59A3" w:rsidRPr="008B59A3" w:rsidRDefault="008B59A3" w:rsidP="008B59A3">
      <w:pPr>
        <w:spacing w:after="0"/>
        <w:rPr>
          <w:i/>
          <w:noProof/>
        </w:rPr>
      </w:pPr>
    </w:p>
    <w:p w14:paraId="687F5028" w14:textId="77777777" w:rsidR="008B59A3" w:rsidRPr="008B59A3" w:rsidRDefault="008B59A3" w:rsidP="008B59A3">
      <w:pPr>
        <w:rPr>
          <w:i/>
        </w:rPr>
      </w:pPr>
      <w:r w:rsidRPr="008B59A3">
        <w:rPr>
          <w:i/>
        </w:rPr>
        <w:t xml:space="preserve">The Initialization Response as specified in [4] shall contain exactly one generated base station certificate, i.e. the size of the sequence for </w:t>
      </w:r>
      <w:proofErr w:type="spellStart"/>
      <w:r w:rsidRPr="008B59A3">
        <w:rPr>
          <w:i/>
        </w:rPr>
        <w:t>CertResponse</w:t>
      </w:r>
      <w:proofErr w:type="spellEnd"/>
      <w:r w:rsidRPr="008B59A3">
        <w:rPr>
          <w:i/>
        </w:rPr>
        <w:t xml:space="preserve"> shall be 1 in all cases.</w:t>
      </w:r>
    </w:p>
    <w:p w14:paraId="7732F568" w14:textId="77777777" w:rsidR="008B59A3" w:rsidRPr="008B59A3" w:rsidRDefault="008B59A3" w:rsidP="008B59A3">
      <w:pPr>
        <w:rPr>
          <w:i/>
        </w:rPr>
      </w:pPr>
      <w:r w:rsidRPr="008B59A3">
        <w:rPr>
          <w:i/>
        </w:rPr>
        <w:t xml:space="preserve">The following profile shall be applied to the </w:t>
      </w:r>
      <w:proofErr w:type="spellStart"/>
      <w:r w:rsidRPr="008B59A3">
        <w:rPr>
          <w:i/>
        </w:rPr>
        <w:t>CertRepMessage</w:t>
      </w:r>
      <w:proofErr w:type="spellEnd"/>
      <w:r w:rsidRPr="008B59A3">
        <w:rPr>
          <w:i/>
        </w:rPr>
        <w:t xml:space="preserve"> field and its sub-fields:</w:t>
      </w:r>
    </w:p>
    <w:p w14:paraId="78FD7FAD" w14:textId="77777777" w:rsidR="008B59A3" w:rsidRPr="008B59A3" w:rsidRDefault="008B59A3" w:rsidP="008B59A3">
      <w:pPr>
        <w:pStyle w:val="B10"/>
        <w:rPr>
          <w:i/>
        </w:rPr>
      </w:pPr>
      <w:r w:rsidRPr="008B59A3">
        <w:rPr>
          <w:i/>
        </w:rPr>
        <w:t>-</w:t>
      </w:r>
      <w:r w:rsidRPr="008B59A3">
        <w:rPr>
          <w:i/>
        </w:rPr>
        <w:tab/>
        <w:t xml:space="preserve">The generated certificate shall be transferred to the base station in the </w:t>
      </w:r>
      <w:proofErr w:type="spellStart"/>
      <w:r w:rsidRPr="008B59A3">
        <w:rPr>
          <w:i/>
        </w:rPr>
        <w:t>certifiedKeyPair</w:t>
      </w:r>
      <w:proofErr w:type="spellEnd"/>
      <w:r w:rsidRPr="008B59A3">
        <w:rPr>
          <w:i/>
        </w:rPr>
        <w:t xml:space="preserve"> field of the </w:t>
      </w:r>
      <w:proofErr w:type="spellStart"/>
      <w:r w:rsidRPr="008B59A3">
        <w:rPr>
          <w:i/>
        </w:rPr>
        <w:t>CertResponse</w:t>
      </w:r>
      <w:proofErr w:type="spellEnd"/>
      <w:r w:rsidRPr="008B59A3">
        <w:rPr>
          <w:i/>
        </w:rPr>
        <w:t xml:space="preserve"> field. The transfer shall not be encrypted (i.e. the certificate field in </w:t>
      </w:r>
      <w:proofErr w:type="spellStart"/>
      <w:r w:rsidRPr="008B59A3">
        <w:rPr>
          <w:i/>
        </w:rPr>
        <w:t>CertorEncCert</w:t>
      </w:r>
      <w:proofErr w:type="spellEnd"/>
      <w:r w:rsidRPr="008B59A3">
        <w:rPr>
          <w:i/>
        </w:rPr>
        <w:t xml:space="preserve"> shall be mandatory).</w:t>
      </w:r>
    </w:p>
    <w:p w14:paraId="30181B71" w14:textId="77777777" w:rsidR="008B59A3" w:rsidRDefault="008B59A3" w:rsidP="008B59A3">
      <w:r w:rsidRPr="008B59A3">
        <w:rPr>
          <w:b/>
          <w:i/>
        </w:rPr>
        <w:t xml:space="preserve">The </w:t>
      </w:r>
      <w:proofErr w:type="spellStart"/>
      <w:r w:rsidRPr="008B59A3">
        <w:rPr>
          <w:b/>
          <w:i/>
        </w:rPr>
        <w:t>extraCerts</w:t>
      </w:r>
      <w:proofErr w:type="spellEnd"/>
      <w:r w:rsidRPr="008B59A3">
        <w:rPr>
          <w:b/>
          <w:i/>
        </w:rPr>
        <w:t xml:space="preserve"> field of the </w:t>
      </w:r>
      <w:proofErr w:type="spellStart"/>
      <w:r w:rsidRPr="008B59A3">
        <w:rPr>
          <w:b/>
          <w:i/>
        </w:rPr>
        <w:t>PKIMessage</w:t>
      </w:r>
      <w:proofErr w:type="spellEnd"/>
      <w:r w:rsidRPr="008B59A3">
        <w:rPr>
          <w:b/>
          <w:i/>
        </w:rPr>
        <w:t xml:space="preserve"> carrying the initialization response shall be mandatory and shall contain the operator root certificate and the RA/CA certificate (or certificates if separate private keys are used for signing of certificates and CMP messages).</w:t>
      </w:r>
      <w:r w:rsidRPr="008B59A3">
        <w:rPr>
          <w:i/>
        </w:rPr>
        <w:t xml:space="preserve"> If the RA/CA certificate(s) are not signed by the operator root CA, also the intermediate certificates for the chain(s) up to the operator root certificate shall be included in the </w:t>
      </w:r>
      <w:proofErr w:type="spellStart"/>
      <w:r w:rsidRPr="008B59A3">
        <w:rPr>
          <w:i/>
        </w:rPr>
        <w:t>extraCerts</w:t>
      </w:r>
      <w:proofErr w:type="spellEnd"/>
      <w:r w:rsidRPr="008B59A3">
        <w:rPr>
          <w:i/>
        </w:rPr>
        <w:t xml:space="preserve"> field.</w:t>
      </w:r>
    </w:p>
    <w:p w14:paraId="77154A75" w14:textId="7DD8726A" w:rsidR="00492C39" w:rsidRDefault="00492C39" w:rsidP="008B59A3">
      <w:pPr>
        <w:spacing w:after="0"/>
        <w:rPr>
          <w:noProof/>
        </w:rPr>
      </w:pPr>
      <w:r>
        <w:rPr>
          <w:noProof/>
        </w:rPr>
        <w:t xml:space="preserve">In short, current TS 33.310 specifies that all certificates, whether intended to be trusted or not by the base station, are sent in one message field, namely in the extraCerts field. </w:t>
      </w:r>
    </w:p>
    <w:p w14:paraId="6EC984BC" w14:textId="7112BE23" w:rsidR="00492C39" w:rsidRDefault="00492C39" w:rsidP="008B59A3">
      <w:pPr>
        <w:spacing w:after="0"/>
        <w:rPr>
          <w:noProof/>
        </w:rPr>
      </w:pPr>
      <w:r>
        <w:rPr>
          <w:noProof/>
        </w:rPr>
        <w:t xml:space="preserve"> </w:t>
      </w:r>
    </w:p>
    <w:p w14:paraId="3507B603" w14:textId="27A19B88" w:rsidR="003615DD" w:rsidRDefault="008B59A3" w:rsidP="008B59A3">
      <w:pPr>
        <w:spacing w:after="0"/>
        <w:rPr>
          <w:noProof/>
        </w:rPr>
      </w:pPr>
      <w:r>
        <w:rPr>
          <w:noProof/>
        </w:rPr>
        <w:t xml:space="preserve">However, </w:t>
      </w:r>
      <w:r w:rsidR="00492C39">
        <w:rPr>
          <w:noProof/>
        </w:rPr>
        <w:t xml:space="preserve">this is in conflict with what </w:t>
      </w:r>
      <w:r>
        <w:rPr>
          <w:noProof/>
        </w:rPr>
        <w:t>RFC 4210 “Internet X.509 Public Key Infrastructure Certificate Management Protocol (CMP)”</w:t>
      </w:r>
      <w:r w:rsidR="00F52116">
        <w:rPr>
          <w:noProof/>
        </w:rPr>
        <w:t xml:space="preserve"> </w:t>
      </w:r>
      <w:r w:rsidR="00042041">
        <w:rPr>
          <w:noProof/>
        </w:rPr>
        <w:t xml:space="preserve">states:  </w:t>
      </w:r>
    </w:p>
    <w:p w14:paraId="32ABA93F" w14:textId="7E88B5CB" w:rsidR="008B59A3" w:rsidRDefault="008B59A3" w:rsidP="00B07ABD">
      <w:pPr>
        <w:spacing w:after="0"/>
        <w:rPr>
          <w:noProof/>
        </w:rPr>
      </w:pPr>
    </w:p>
    <w:p w14:paraId="50D94B9F" w14:textId="77777777" w:rsidR="008B59A3" w:rsidRPr="008B59A3" w:rsidRDefault="008B59A3" w:rsidP="008B59A3">
      <w:pPr>
        <w:pStyle w:val="HTMLPreformatted"/>
        <w:rPr>
          <w:i/>
          <w:color w:val="000000"/>
          <w:lang w:val="en-US"/>
        </w:rPr>
      </w:pPr>
      <w:r w:rsidRPr="008B59A3">
        <w:rPr>
          <w:i/>
          <w:color w:val="000000"/>
          <w:lang w:val="en-US"/>
        </w:rPr>
        <w:t xml:space="preserve">See </w:t>
      </w:r>
      <w:hyperlink r:id="rId8" w:anchor="section-5.3.4" w:history="1">
        <w:r w:rsidRPr="008B59A3">
          <w:rPr>
            <w:rStyle w:val="Hyperlink"/>
            <w:i/>
            <w:lang w:val="en-US"/>
          </w:rPr>
          <w:t>Section 5.3.4</w:t>
        </w:r>
      </w:hyperlink>
      <w:r w:rsidRPr="008B59A3">
        <w:rPr>
          <w:i/>
          <w:color w:val="000000"/>
          <w:lang w:val="en-US"/>
        </w:rPr>
        <w:t xml:space="preserve"> for </w:t>
      </w:r>
      <w:proofErr w:type="spellStart"/>
      <w:r w:rsidRPr="008B59A3">
        <w:rPr>
          <w:i/>
          <w:color w:val="000000"/>
          <w:lang w:val="en-US"/>
        </w:rPr>
        <w:t>CertRepMessage</w:t>
      </w:r>
      <w:proofErr w:type="spellEnd"/>
      <w:r w:rsidRPr="008B59A3">
        <w:rPr>
          <w:i/>
          <w:color w:val="000000"/>
          <w:lang w:val="en-US"/>
        </w:rPr>
        <w:t xml:space="preserve"> syntax.  Note that if the PKI</w:t>
      </w:r>
    </w:p>
    <w:p w14:paraId="3B3705C7" w14:textId="77777777" w:rsidR="008B59A3" w:rsidRPr="008B59A3" w:rsidRDefault="008B59A3" w:rsidP="008B59A3">
      <w:pPr>
        <w:pStyle w:val="HTMLPreformatted"/>
        <w:rPr>
          <w:i/>
          <w:color w:val="000000"/>
          <w:lang w:val="en-US"/>
        </w:rPr>
      </w:pPr>
      <w:r w:rsidRPr="008B59A3">
        <w:rPr>
          <w:i/>
          <w:color w:val="000000"/>
          <w:lang w:val="en-US"/>
        </w:rPr>
        <w:lastRenderedPageBreak/>
        <w:t xml:space="preserve">   Message Protection is "shared secret information" (see </w:t>
      </w:r>
      <w:hyperlink r:id="rId9" w:anchor="section-5.1.3" w:history="1">
        <w:r w:rsidRPr="008B59A3">
          <w:rPr>
            <w:rStyle w:val="Hyperlink"/>
            <w:i/>
            <w:lang w:val="en-US"/>
          </w:rPr>
          <w:t>Section</w:t>
        </w:r>
      </w:hyperlink>
    </w:p>
    <w:p w14:paraId="48E5762A" w14:textId="77777777" w:rsidR="008B59A3" w:rsidRPr="00042041" w:rsidRDefault="008B59A3" w:rsidP="008B59A3">
      <w:pPr>
        <w:pStyle w:val="HTMLPreformatted"/>
        <w:rPr>
          <w:b/>
          <w:i/>
          <w:color w:val="000000"/>
          <w:lang w:val="en-US"/>
        </w:rPr>
      </w:pPr>
      <w:r w:rsidRPr="008B59A3">
        <w:rPr>
          <w:i/>
          <w:color w:val="000000"/>
          <w:lang w:val="en-US"/>
        </w:rPr>
        <w:t xml:space="preserve">   </w:t>
      </w:r>
      <w:hyperlink r:id="rId10" w:anchor="section-5.1.3" w:history="1">
        <w:r w:rsidRPr="008B59A3">
          <w:rPr>
            <w:rStyle w:val="Hyperlink"/>
            <w:i/>
            <w:lang w:val="en-US"/>
          </w:rPr>
          <w:t>5.1.3</w:t>
        </w:r>
      </w:hyperlink>
      <w:r w:rsidRPr="008B59A3">
        <w:rPr>
          <w:i/>
          <w:color w:val="000000"/>
          <w:lang w:val="en-US"/>
        </w:rPr>
        <w:t xml:space="preserve">), then </w:t>
      </w:r>
      <w:r w:rsidRPr="00042041">
        <w:rPr>
          <w:b/>
          <w:i/>
          <w:color w:val="000000"/>
          <w:lang w:val="en-US"/>
        </w:rPr>
        <w:t xml:space="preserve">any certificate transported in the </w:t>
      </w:r>
      <w:proofErr w:type="spellStart"/>
      <w:r w:rsidRPr="00042041">
        <w:rPr>
          <w:b/>
          <w:i/>
          <w:color w:val="000000"/>
          <w:lang w:val="en-US"/>
        </w:rPr>
        <w:t>caPubs</w:t>
      </w:r>
      <w:proofErr w:type="spellEnd"/>
      <w:r w:rsidRPr="00042041">
        <w:rPr>
          <w:b/>
          <w:i/>
          <w:color w:val="000000"/>
          <w:lang w:val="en-US"/>
        </w:rPr>
        <w:t xml:space="preserve"> field may be</w:t>
      </w:r>
    </w:p>
    <w:p w14:paraId="25F2FF0D" w14:textId="48A736ED" w:rsidR="008B59A3" w:rsidRDefault="008B59A3" w:rsidP="008B59A3">
      <w:pPr>
        <w:pStyle w:val="HTMLPreformatted"/>
        <w:rPr>
          <w:i/>
          <w:color w:val="000000"/>
          <w:lang w:val="en-US"/>
        </w:rPr>
      </w:pPr>
      <w:r w:rsidRPr="00042041">
        <w:rPr>
          <w:b/>
          <w:i/>
          <w:color w:val="000000"/>
          <w:lang w:val="en-US"/>
        </w:rPr>
        <w:t xml:space="preserve">   directly trusted as a root CA certificate by the initiator</w:t>
      </w:r>
      <w:r w:rsidRPr="008B59A3">
        <w:rPr>
          <w:i/>
          <w:color w:val="000000"/>
          <w:lang w:val="en-US"/>
        </w:rPr>
        <w:t>.</w:t>
      </w:r>
    </w:p>
    <w:p w14:paraId="51F2EF59" w14:textId="77777777" w:rsidR="00042041" w:rsidRPr="008B59A3" w:rsidRDefault="00042041" w:rsidP="008B59A3">
      <w:pPr>
        <w:pStyle w:val="HTMLPreformatted"/>
        <w:rPr>
          <w:i/>
          <w:color w:val="000000"/>
          <w:lang w:val="en-US"/>
        </w:rPr>
      </w:pPr>
    </w:p>
    <w:p w14:paraId="5DB319C4" w14:textId="2BF13039" w:rsidR="008B59A3" w:rsidRDefault="00042041" w:rsidP="00B07ABD">
      <w:pPr>
        <w:spacing w:after="0"/>
        <w:rPr>
          <w:noProof/>
          <w:lang w:val="en-US"/>
        </w:rPr>
      </w:pPr>
      <w:r>
        <w:rPr>
          <w:noProof/>
          <w:lang w:val="en-US"/>
        </w:rPr>
        <w:t xml:space="preserve">One of the authors of RFC 4210 </w:t>
      </w:r>
      <w:r w:rsidR="009C2799">
        <w:rPr>
          <w:noProof/>
          <w:lang w:val="en-US"/>
        </w:rPr>
        <w:t>has clarified the use of those fields as follows (</w:t>
      </w:r>
      <w:hyperlink r:id="rId11" w:history="1">
        <w:r w:rsidR="00A91D26" w:rsidRPr="00112C6F">
          <w:rPr>
            <w:rStyle w:val="Hyperlink"/>
            <w:noProof/>
            <w:lang w:val="en-US"/>
          </w:rPr>
          <w:t>https://www.ietf.org/mail-archive/web/pkix/current/msg08749.html</w:t>
        </w:r>
      </w:hyperlink>
      <w:r w:rsidR="009C2799">
        <w:rPr>
          <w:noProof/>
          <w:lang w:val="en-US"/>
        </w:rPr>
        <w:t>)</w:t>
      </w:r>
      <w:r w:rsidR="00A91D26">
        <w:rPr>
          <w:noProof/>
          <w:lang w:val="en-US"/>
        </w:rPr>
        <w:t>. Note that the clause numbering</w:t>
      </w:r>
      <w:r w:rsidR="00A91D26" w:rsidRPr="00A91D26">
        <w:rPr>
          <w:noProof/>
          <w:lang w:val="en-US"/>
        </w:rPr>
        <w:t xml:space="preserve"> is referring to RFC 2510 which is the previous version of RFC 4210</w:t>
      </w:r>
      <w:r>
        <w:rPr>
          <w:noProof/>
          <w:lang w:val="en-US"/>
        </w:rPr>
        <w:t xml:space="preserve"> </w:t>
      </w:r>
      <w:r w:rsidR="009C2799">
        <w:rPr>
          <w:noProof/>
          <w:lang w:val="en-US"/>
        </w:rPr>
        <w:t>:</w:t>
      </w:r>
    </w:p>
    <w:p w14:paraId="50142484" w14:textId="2FC9ABFA" w:rsidR="009C2799" w:rsidRDefault="009C2799" w:rsidP="00B07ABD">
      <w:pPr>
        <w:spacing w:after="0"/>
        <w:rPr>
          <w:noProof/>
          <w:lang w:val="en-US"/>
        </w:rPr>
      </w:pPr>
    </w:p>
    <w:p w14:paraId="4C2E247C" w14:textId="77777777" w:rsidR="009C2799" w:rsidRPr="009C2799" w:rsidRDefault="009C2799" w:rsidP="009C2799">
      <w:pPr>
        <w:pStyle w:val="HTMLPreformatted"/>
        <w:rPr>
          <w:i/>
          <w:lang w:val="en-US"/>
        </w:rPr>
      </w:pPr>
      <w:r w:rsidRPr="009C2799">
        <w:rPr>
          <w:i/>
          <w:lang w:val="en-US"/>
        </w:rPr>
        <w:t xml:space="preserve">Note, however, the distinction between the </w:t>
      </w:r>
      <w:proofErr w:type="spellStart"/>
      <w:r w:rsidRPr="009C2799">
        <w:rPr>
          <w:i/>
          <w:lang w:val="en-US"/>
        </w:rPr>
        <w:t>caPubs</w:t>
      </w:r>
      <w:proofErr w:type="spellEnd"/>
      <w:r w:rsidRPr="009C2799">
        <w:rPr>
          <w:i/>
          <w:lang w:val="en-US"/>
        </w:rPr>
        <w:t xml:space="preserve"> field in the </w:t>
      </w:r>
      <w:proofErr w:type="spellStart"/>
      <w:r w:rsidRPr="009C2799">
        <w:rPr>
          <w:i/>
          <w:lang w:val="en-US"/>
        </w:rPr>
        <w:t>initRep</w:t>
      </w:r>
      <w:proofErr w:type="spellEnd"/>
    </w:p>
    <w:p w14:paraId="213A7E3E" w14:textId="77777777" w:rsidR="009C2799" w:rsidRPr="009C2799" w:rsidRDefault="009C2799" w:rsidP="009C2799">
      <w:pPr>
        <w:pStyle w:val="HTMLPreformatted"/>
        <w:rPr>
          <w:i/>
          <w:lang w:val="en-US"/>
        </w:rPr>
      </w:pPr>
      <w:r w:rsidRPr="009C2799">
        <w:rPr>
          <w:i/>
          <w:lang w:val="en-US"/>
        </w:rPr>
        <w:t xml:space="preserve">message (Section 3.3.2) and the </w:t>
      </w:r>
      <w:proofErr w:type="spellStart"/>
      <w:r w:rsidRPr="009C2799">
        <w:rPr>
          <w:i/>
          <w:lang w:val="en-US"/>
        </w:rPr>
        <w:t>extraCerts</w:t>
      </w:r>
      <w:proofErr w:type="spellEnd"/>
      <w:r w:rsidRPr="009C2799">
        <w:rPr>
          <w:i/>
          <w:lang w:val="en-US"/>
        </w:rPr>
        <w:t xml:space="preserve"> field in </w:t>
      </w:r>
      <w:proofErr w:type="spellStart"/>
      <w:r w:rsidRPr="009C2799">
        <w:rPr>
          <w:i/>
          <w:lang w:val="en-US"/>
        </w:rPr>
        <w:t>PKIMessage</w:t>
      </w:r>
      <w:proofErr w:type="spellEnd"/>
      <w:r w:rsidRPr="009C2799">
        <w:rPr>
          <w:i/>
          <w:lang w:val="en-US"/>
        </w:rPr>
        <w:t xml:space="preserve"> (Section</w:t>
      </w:r>
    </w:p>
    <w:p w14:paraId="5C09D827" w14:textId="77777777" w:rsidR="009C2799" w:rsidRPr="00492C39" w:rsidRDefault="009C2799" w:rsidP="009C2799">
      <w:pPr>
        <w:pStyle w:val="HTMLPreformatted"/>
        <w:rPr>
          <w:b/>
          <w:i/>
          <w:lang w:val="en-US"/>
        </w:rPr>
      </w:pPr>
      <w:r w:rsidRPr="009C2799">
        <w:rPr>
          <w:i/>
          <w:lang w:val="en-US"/>
        </w:rPr>
        <w:t xml:space="preserve">3.1).  </w:t>
      </w:r>
      <w:r w:rsidRPr="00492C39">
        <w:rPr>
          <w:b/>
          <w:i/>
          <w:lang w:val="en-US"/>
        </w:rPr>
        <w:t>The initializing EE must receive its trust anchor(s) in some reliable</w:t>
      </w:r>
    </w:p>
    <w:p w14:paraId="00B642E3" w14:textId="77777777" w:rsidR="009C2799" w:rsidRPr="00492C39" w:rsidRDefault="009C2799" w:rsidP="009C2799">
      <w:pPr>
        <w:pStyle w:val="HTMLPreformatted"/>
        <w:rPr>
          <w:b/>
          <w:i/>
          <w:lang w:val="en-US"/>
        </w:rPr>
      </w:pPr>
      <w:r w:rsidRPr="00492C39">
        <w:rPr>
          <w:b/>
          <w:i/>
          <w:lang w:val="en-US"/>
        </w:rPr>
        <w:t>way.  If this has not happened by some other (out-of-band) means, then the</w:t>
      </w:r>
    </w:p>
    <w:p w14:paraId="6B30B576" w14:textId="77777777" w:rsidR="009C2799" w:rsidRPr="009C2799" w:rsidRDefault="009C2799" w:rsidP="009C2799">
      <w:pPr>
        <w:pStyle w:val="HTMLPreformatted"/>
        <w:rPr>
          <w:i/>
          <w:lang w:val="en-US"/>
        </w:rPr>
      </w:pPr>
      <w:proofErr w:type="spellStart"/>
      <w:r w:rsidRPr="00492C39">
        <w:rPr>
          <w:b/>
          <w:i/>
          <w:lang w:val="en-US"/>
        </w:rPr>
        <w:t>caPubs</w:t>
      </w:r>
      <w:proofErr w:type="spellEnd"/>
      <w:r w:rsidRPr="00492C39">
        <w:rPr>
          <w:b/>
          <w:i/>
          <w:lang w:val="en-US"/>
        </w:rPr>
        <w:t xml:space="preserve"> field is a convenient and reasonable place to do this</w:t>
      </w:r>
      <w:r w:rsidRPr="009C2799">
        <w:rPr>
          <w:i/>
          <w:lang w:val="en-US"/>
        </w:rPr>
        <w:t>.  Certs found</w:t>
      </w:r>
    </w:p>
    <w:p w14:paraId="46AE5625" w14:textId="77777777" w:rsidR="009C2799" w:rsidRPr="009C2799" w:rsidRDefault="009C2799" w:rsidP="009C2799">
      <w:pPr>
        <w:pStyle w:val="HTMLPreformatted"/>
        <w:rPr>
          <w:i/>
          <w:lang w:val="en-US"/>
        </w:rPr>
      </w:pPr>
      <w:r w:rsidRPr="009C2799">
        <w:rPr>
          <w:i/>
          <w:lang w:val="en-US"/>
        </w:rPr>
        <w:t>here (in bag order) are intended to be directly trusted as root certificates</w:t>
      </w:r>
    </w:p>
    <w:p w14:paraId="292BAC93" w14:textId="77777777" w:rsidR="009C2799" w:rsidRPr="009C2799" w:rsidRDefault="009C2799" w:rsidP="009C2799">
      <w:pPr>
        <w:pStyle w:val="HTMLPreformatted"/>
        <w:rPr>
          <w:i/>
          <w:lang w:val="en-US"/>
        </w:rPr>
      </w:pPr>
      <w:r w:rsidRPr="009C2799">
        <w:rPr>
          <w:i/>
          <w:lang w:val="en-US"/>
        </w:rPr>
        <w:t>and need not be validated prior to acceptance of the newly-issued EE</w:t>
      </w:r>
    </w:p>
    <w:p w14:paraId="0B8842CC" w14:textId="77777777" w:rsidR="009C2799" w:rsidRPr="009C2799" w:rsidRDefault="009C2799" w:rsidP="009C2799">
      <w:pPr>
        <w:pStyle w:val="HTMLPreformatted"/>
        <w:rPr>
          <w:i/>
          <w:lang w:val="en-US"/>
        </w:rPr>
      </w:pPr>
      <w:r w:rsidRPr="009C2799">
        <w:rPr>
          <w:i/>
          <w:lang w:val="en-US"/>
        </w:rPr>
        <w:t xml:space="preserve">cert(s).  This implies that they are valid </w:t>
      </w:r>
      <w:proofErr w:type="gramStart"/>
      <w:r w:rsidRPr="009C2799">
        <w:rPr>
          <w:i/>
          <w:lang w:val="en-US"/>
        </w:rPr>
        <w:t>at the moment</w:t>
      </w:r>
      <w:proofErr w:type="gramEnd"/>
      <w:r w:rsidRPr="009C2799">
        <w:rPr>
          <w:i/>
          <w:lang w:val="en-US"/>
        </w:rPr>
        <w:t xml:space="preserve"> of creation of this</w:t>
      </w:r>
    </w:p>
    <w:p w14:paraId="057732DA" w14:textId="77777777" w:rsidR="009C2799" w:rsidRPr="009C2799" w:rsidRDefault="009C2799" w:rsidP="009C2799">
      <w:pPr>
        <w:pStyle w:val="HTMLPreformatted"/>
        <w:rPr>
          <w:i/>
          <w:lang w:val="en-US"/>
        </w:rPr>
      </w:pPr>
      <w:r w:rsidRPr="009C2799">
        <w:rPr>
          <w:i/>
          <w:lang w:val="en-US"/>
        </w:rPr>
        <w:t>response message.  It also implies that there is no certificate path here</w:t>
      </w:r>
    </w:p>
    <w:p w14:paraId="48E68526" w14:textId="77777777" w:rsidR="009C2799" w:rsidRPr="009C2799" w:rsidRDefault="009C2799" w:rsidP="009C2799">
      <w:pPr>
        <w:pStyle w:val="HTMLPreformatted"/>
        <w:rPr>
          <w:i/>
          <w:lang w:val="en-US"/>
        </w:rPr>
      </w:pPr>
      <w:r w:rsidRPr="009C2799">
        <w:rPr>
          <w:i/>
          <w:lang w:val="en-US"/>
        </w:rPr>
        <w:t>(there's no reason I can think of to have every CA in a path be a trust</w:t>
      </w:r>
    </w:p>
    <w:p w14:paraId="4E8EE63C" w14:textId="77777777" w:rsidR="009C2799" w:rsidRPr="009C2799" w:rsidRDefault="009C2799" w:rsidP="009C2799">
      <w:pPr>
        <w:pStyle w:val="HTMLPreformatted"/>
        <w:rPr>
          <w:i/>
          <w:lang w:val="en-US"/>
        </w:rPr>
      </w:pPr>
      <w:r w:rsidRPr="009C2799">
        <w:rPr>
          <w:i/>
          <w:lang w:val="en-US"/>
        </w:rPr>
        <w:t>anchor for a given EE).</w:t>
      </w:r>
    </w:p>
    <w:p w14:paraId="5B23670F" w14:textId="77777777" w:rsidR="009C2799" w:rsidRPr="009C2799" w:rsidRDefault="009C2799" w:rsidP="009C2799">
      <w:pPr>
        <w:pStyle w:val="HTMLPreformatted"/>
        <w:rPr>
          <w:i/>
          <w:lang w:val="en-US"/>
        </w:rPr>
      </w:pPr>
    </w:p>
    <w:p w14:paraId="78358D6D" w14:textId="77777777" w:rsidR="009C2799" w:rsidRPr="00492C39" w:rsidRDefault="009C2799" w:rsidP="009C2799">
      <w:pPr>
        <w:pStyle w:val="HTMLPreformatted"/>
        <w:rPr>
          <w:b/>
          <w:i/>
          <w:lang w:val="en-US"/>
        </w:rPr>
      </w:pPr>
      <w:r w:rsidRPr="009C2799">
        <w:rPr>
          <w:i/>
          <w:lang w:val="en-US"/>
        </w:rPr>
        <w:t xml:space="preserve">It is the </w:t>
      </w:r>
      <w:proofErr w:type="spellStart"/>
      <w:r w:rsidRPr="00492C39">
        <w:rPr>
          <w:b/>
          <w:i/>
          <w:lang w:val="en-US"/>
        </w:rPr>
        <w:t>extraCerts</w:t>
      </w:r>
      <w:proofErr w:type="spellEnd"/>
      <w:r w:rsidRPr="00492C39">
        <w:rPr>
          <w:b/>
          <w:i/>
          <w:lang w:val="en-US"/>
        </w:rPr>
        <w:t xml:space="preserve"> field (again in bag order) that may contain various</w:t>
      </w:r>
    </w:p>
    <w:p w14:paraId="397F8CC7" w14:textId="77777777" w:rsidR="009C2799" w:rsidRPr="00492C39" w:rsidRDefault="009C2799" w:rsidP="009C2799">
      <w:pPr>
        <w:pStyle w:val="HTMLPreformatted"/>
        <w:rPr>
          <w:b/>
          <w:i/>
          <w:lang w:val="en-US"/>
        </w:rPr>
      </w:pPr>
      <w:r w:rsidRPr="00492C39">
        <w:rPr>
          <w:b/>
          <w:i/>
          <w:lang w:val="en-US"/>
        </w:rPr>
        <w:t>"helpful" certs, including (partial) paths</w:t>
      </w:r>
      <w:r w:rsidRPr="009C2799">
        <w:rPr>
          <w:i/>
          <w:lang w:val="en-US"/>
        </w:rPr>
        <w:t xml:space="preserve">.  </w:t>
      </w:r>
      <w:r w:rsidRPr="00492C39">
        <w:rPr>
          <w:b/>
          <w:i/>
          <w:lang w:val="en-US"/>
        </w:rPr>
        <w:t>Such certificates carry no</w:t>
      </w:r>
    </w:p>
    <w:p w14:paraId="6D4883A2" w14:textId="77777777" w:rsidR="009C2799" w:rsidRPr="009C2799" w:rsidRDefault="009C2799" w:rsidP="009C2799">
      <w:pPr>
        <w:pStyle w:val="HTMLPreformatted"/>
        <w:rPr>
          <w:i/>
          <w:lang w:val="en-US"/>
        </w:rPr>
      </w:pPr>
      <w:proofErr w:type="gramStart"/>
      <w:r w:rsidRPr="00492C39">
        <w:rPr>
          <w:b/>
          <w:i/>
          <w:lang w:val="en-US"/>
        </w:rPr>
        <w:t>particular assurance</w:t>
      </w:r>
      <w:proofErr w:type="gramEnd"/>
      <w:r w:rsidRPr="00492C39">
        <w:rPr>
          <w:b/>
          <w:i/>
          <w:lang w:val="en-US"/>
        </w:rPr>
        <w:t xml:space="preserve"> of validity</w:t>
      </w:r>
      <w:r w:rsidRPr="009C2799">
        <w:rPr>
          <w:i/>
          <w:lang w:val="en-US"/>
        </w:rPr>
        <w:t xml:space="preserve"> (even at the moment of creation of this</w:t>
      </w:r>
    </w:p>
    <w:p w14:paraId="11EED9C9" w14:textId="77777777" w:rsidR="009C2799" w:rsidRPr="009C2799" w:rsidRDefault="009C2799" w:rsidP="009C2799">
      <w:pPr>
        <w:pStyle w:val="HTMLPreformatted"/>
        <w:rPr>
          <w:i/>
          <w:lang w:val="en-US"/>
        </w:rPr>
      </w:pPr>
      <w:r w:rsidRPr="009C2799">
        <w:rPr>
          <w:i/>
          <w:lang w:val="en-US"/>
        </w:rPr>
        <w:t>response message) and SHOULD, like all other non-root certificates, be</w:t>
      </w:r>
    </w:p>
    <w:p w14:paraId="1325B848" w14:textId="77777777" w:rsidR="009C2799" w:rsidRPr="009C2799" w:rsidRDefault="009C2799" w:rsidP="009C2799">
      <w:pPr>
        <w:pStyle w:val="HTMLPreformatted"/>
        <w:rPr>
          <w:i/>
          <w:lang w:val="en-US"/>
        </w:rPr>
      </w:pPr>
      <w:r w:rsidRPr="009C2799">
        <w:rPr>
          <w:i/>
          <w:lang w:val="en-US"/>
        </w:rPr>
        <w:t>validated by the EE immediately prior to use.</w:t>
      </w:r>
    </w:p>
    <w:p w14:paraId="66D76F5C" w14:textId="77777777" w:rsidR="009C2799" w:rsidRPr="008B59A3" w:rsidRDefault="009C2799" w:rsidP="00B07ABD">
      <w:pPr>
        <w:spacing w:after="0"/>
        <w:rPr>
          <w:noProof/>
          <w:lang w:val="en-US"/>
        </w:rPr>
      </w:pPr>
    </w:p>
    <w:p w14:paraId="108CF743" w14:textId="5114612B" w:rsidR="009C2799" w:rsidRDefault="009C2799" w:rsidP="00B07ABD">
      <w:pPr>
        <w:spacing w:after="0"/>
        <w:rPr>
          <w:noProof/>
        </w:rPr>
      </w:pPr>
      <w:r>
        <w:rPr>
          <w:noProof/>
        </w:rPr>
        <w:t xml:space="preserve">TS 33.310 does not mention caPubs field at all. </w:t>
      </w:r>
    </w:p>
    <w:p w14:paraId="15E09D98" w14:textId="0A3F6F45" w:rsidR="009C2799" w:rsidRDefault="009C2799" w:rsidP="00B07ABD">
      <w:pPr>
        <w:spacing w:after="0"/>
        <w:rPr>
          <w:noProof/>
        </w:rPr>
      </w:pPr>
    </w:p>
    <w:p w14:paraId="3E9C4E08" w14:textId="3537408B" w:rsidR="002559A7" w:rsidRDefault="002559A7" w:rsidP="00B07ABD">
      <w:pPr>
        <w:spacing w:after="0"/>
        <w:rPr>
          <w:noProof/>
        </w:rPr>
      </w:pPr>
      <w:r>
        <w:rPr>
          <w:noProof/>
        </w:rPr>
        <w:t xml:space="preserve">This raises the following aspects: </w:t>
      </w:r>
    </w:p>
    <w:p w14:paraId="4C26DED5" w14:textId="77777777" w:rsidR="002559A7" w:rsidRDefault="002559A7" w:rsidP="00B07ABD">
      <w:pPr>
        <w:spacing w:after="0"/>
        <w:rPr>
          <w:noProof/>
        </w:rPr>
      </w:pPr>
    </w:p>
    <w:p w14:paraId="7B62B5E8" w14:textId="63D1335D" w:rsidR="002559A7" w:rsidRDefault="002559A7" w:rsidP="00B07ABD">
      <w:pPr>
        <w:spacing w:after="0"/>
        <w:rPr>
          <w:noProof/>
        </w:rPr>
      </w:pPr>
      <w:r>
        <w:rPr>
          <w:noProof/>
        </w:rPr>
        <w:t>1) Role of caPubs field</w:t>
      </w:r>
    </w:p>
    <w:p w14:paraId="73350068" w14:textId="77777777" w:rsidR="0036222C" w:rsidRDefault="009C1848" w:rsidP="00B07ABD">
      <w:pPr>
        <w:spacing w:after="0"/>
        <w:rPr>
          <w:noProof/>
        </w:rPr>
      </w:pPr>
      <w:r>
        <w:rPr>
          <w:noProof/>
        </w:rPr>
        <w:t xml:space="preserve">According to </w:t>
      </w:r>
      <w:r w:rsidR="002559A7">
        <w:rPr>
          <w:noProof/>
        </w:rPr>
        <w:t xml:space="preserve">the </w:t>
      </w:r>
      <w:r w:rsidR="00492C39">
        <w:rPr>
          <w:noProof/>
        </w:rPr>
        <w:t xml:space="preserve">quotes </w:t>
      </w:r>
      <w:r>
        <w:rPr>
          <w:noProof/>
        </w:rPr>
        <w:t xml:space="preserve">above this means </w:t>
      </w:r>
      <w:r w:rsidR="009C2799">
        <w:rPr>
          <w:noProof/>
        </w:rPr>
        <w:t xml:space="preserve">that the operator </w:t>
      </w:r>
      <w:r w:rsidR="00905B51">
        <w:rPr>
          <w:noProof/>
        </w:rPr>
        <w:t xml:space="preserve">root </w:t>
      </w:r>
      <w:r w:rsidR="009C2799">
        <w:rPr>
          <w:noProof/>
        </w:rPr>
        <w:t>certificate should be transported to the base station in the caPubs field instead of the extraCerts field</w:t>
      </w:r>
      <w:r w:rsidR="009B2464">
        <w:rPr>
          <w:noProof/>
        </w:rPr>
        <w:t xml:space="preserve"> since the certificates in the caPubs field are “</w:t>
      </w:r>
      <w:r w:rsidR="009B2464" w:rsidRPr="009C2799">
        <w:rPr>
          <w:i/>
          <w:lang w:val="en-US"/>
        </w:rPr>
        <w:t>are intended to be directly trusted as root certificates</w:t>
      </w:r>
      <w:r w:rsidR="009B2464">
        <w:rPr>
          <w:noProof/>
        </w:rPr>
        <w:t>”</w:t>
      </w:r>
      <w:r w:rsidR="009C2799">
        <w:rPr>
          <w:noProof/>
        </w:rPr>
        <w:t xml:space="preserve">. </w:t>
      </w:r>
    </w:p>
    <w:p w14:paraId="08D83F2A" w14:textId="1DBB1319" w:rsidR="00537878" w:rsidRPr="007A7A9A" w:rsidRDefault="0036222C" w:rsidP="00B07ABD">
      <w:pPr>
        <w:spacing w:after="0"/>
        <w:rPr>
          <w:noProof/>
        </w:rPr>
      </w:pPr>
      <w:r w:rsidRPr="0036222C">
        <w:rPr>
          <w:b/>
          <w:noProof/>
        </w:rPr>
        <w:t>Proposal:</w:t>
      </w:r>
      <w:r>
        <w:rPr>
          <w:noProof/>
        </w:rPr>
        <w:t xml:space="preserve"> </w:t>
      </w:r>
      <w:r w:rsidR="009C1848">
        <w:rPr>
          <w:noProof/>
        </w:rPr>
        <w:t>TS 33.310 should be aligned with the RFC 4210 on this aspect</w:t>
      </w:r>
      <w:r w:rsidR="00492C39">
        <w:rPr>
          <w:noProof/>
        </w:rPr>
        <w:t xml:space="preserve"> </w:t>
      </w:r>
      <w:r w:rsidR="00B330BA">
        <w:rPr>
          <w:noProof/>
        </w:rPr>
        <w:t xml:space="preserve">that caPubs field is used </w:t>
      </w:r>
      <w:r w:rsidR="00492C39">
        <w:rPr>
          <w:noProof/>
        </w:rPr>
        <w:t xml:space="preserve">to carry certificates </w:t>
      </w:r>
      <w:r w:rsidR="007A7A9A">
        <w:rPr>
          <w:noProof/>
        </w:rPr>
        <w:t>that can be directly trusted</w:t>
      </w:r>
      <w:r w:rsidR="009C1848">
        <w:rPr>
          <w:noProof/>
        </w:rPr>
        <w:t xml:space="preserve">. </w:t>
      </w:r>
    </w:p>
    <w:p w14:paraId="4FC59775" w14:textId="6A5035D9" w:rsidR="002559A7" w:rsidRDefault="002559A7" w:rsidP="00B07ABD">
      <w:pPr>
        <w:spacing w:after="0"/>
        <w:rPr>
          <w:noProof/>
        </w:rPr>
      </w:pPr>
    </w:p>
    <w:p w14:paraId="1C1442D7" w14:textId="1699A118" w:rsidR="002559A7" w:rsidRDefault="002559A7" w:rsidP="00B07ABD">
      <w:pPr>
        <w:spacing w:after="0"/>
        <w:rPr>
          <w:noProof/>
        </w:rPr>
      </w:pPr>
      <w:r>
        <w:rPr>
          <w:noProof/>
        </w:rPr>
        <w:t xml:space="preserve">2) Additional certificates </w:t>
      </w:r>
    </w:p>
    <w:p w14:paraId="222EB793" w14:textId="545784C2" w:rsidR="002559A7" w:rsidRDefault="002559A7" w:rsidP="00B07ABD">
      <w:pPr>
        <w:spacing w:after="0"/>
        <w:rPr>
          <w:noProof/>
          <w:lang w:val="en-US"/>
        </w:rPr>
      </w:pPr>
      <w:r w:rsidRPr="002559A7">
        <w:rPr>
          <w:noProof/>
          <w:lang w:val="en-US"/>
        </w:rPr>
        <w:t xml:space="preserve">3GPP 33.310 has not specified where to put additional </w:t>
      </w:r>
      <w:r w:rsidR="007A7A9A">
        <w:rPr>
          <w:noProof/>
          <w:lang w:val="en-US"/>
        </w:rPr>
        <w:t xml:space="preserve">root </w:t>
      </w:r>
      <w:r w:rsidRPr="002559A7">
        <w:rPr>
          <w:noProof/>
          <w:lang w:val="en-US"/>
        </w:rPr>
        <w:t>certificates. For example</w:t>
      </w:r>
      <w:r>
        <w:rPr>
          <w:noProof/>
          <w:lang w:val="en-US"/>
        </w:rPr>
        <w:t>,</w:t>
      </w:r>
      <w:r w:rsidRPr="002559A7">
        <w:rPr>
          <w:noProof/>
          <w:lang w:val="en-US"/>
        </w:rPr>
        <w:t xml:space="preserve"> if SEG and </w:t>
      </w:r>
      <w:r>
        <w:rPr>
          <w:noProof/>
          <w:lang w:val="en-US"/>
        </w:rPr>
        <w:t xml:space="preserve">base station </w:t>
      </w:r>
      <w:r w:rsidRPr="002559A7">
        <w:rPr>
          <w:noProof/>
          <w:lang w:val="en-US"/>
        </w:rPr>
        <w:t xml:space="preserve">anchor to different root </w:t>
      </w:r>
      <w:r w:rsidR="00EB49CB">
        <w:rPr>
          <w:noProof/>
          <w:lang w:val="en-US"/>
        </w:rPr>
        <w:t>CAs, like in a shared RAN scenario</w:t>
      </w:r>
      <w:r w:rsidRPr="002559A7">
        <w:rPr>
          <w:noProof/>
          <w:lang w:val="en-US"/>
        </w:rPr>
        <w:t>, which field should SEG</w:t>
      </w:r>
      <w:r w:rsidR="00C82803">
        <w:rPr>
          <w:noProof/>
          <w:lang w:val="en-US"/>
        </w:rPr>
        <w:t>-root certificate be carried in?</w:t>
      </w:r>
    </w:p>
    <w:p w14:paraId="63F06492" w14:textId="184F30F9" w:rsidR="00F372F7" w:rsidRDefault="00F372F7" w:rsidP="00B07ABD">
      <w:pPr>
        <w:spacing w:after="0"/>
        <w:rPr>
          <w:noProof/>
          <w:lang w:val="en-US"/>
        </w:rPr>
      </w:pPr>
    </w:p>
    <w:p w14:paraId="3C3AAD00" w14:textId="77777777" w:rsidR="00737BA1" w:rsidRDefault="00F13521" w:rsidP="00B07ABD">
      <w:pPr>
        <w:spacing w:after="0"/>
        <w:rPr>
          <w:noProof/>
          <w:lang w:val="en-US"/>
        </w:rPr>
      </w:pPr>
      <w:r>
        <w:rPr>
          <w:noProof/>
          <w:lang w:val="en-US"/>
        </w:rPr>
        <w:t xml:space="preserve">It </w:t>
      </w:r>
      <w:r w:rsidRPr="00F13521">
        <w:rPr>
          <w:noProof/>
          <w:lang w:val="en-US"/>
        </w:rPr>
        <w:t xml:space="preserve">seems the description in </w:t>
      </w:r>
      <w:r>
        <w:rPr>
          <w:noProof/>
          <w:lang w:val="en-US"/>
        </w:rPr>
        <w:t>TS</w:t>
      </w:r>
      <w:r w:rsidRPr="00F13521">
        <w:rPr>
          <w:noProof/>
          <w:lang w:val="en-US"/>
        </w:rPr>
        <w:t xml:space="preserve"> 33.310 main body is based on one operator root CA scenario. The only multiple root CAs scenario is described in MOCN (Annex H), but on high level, where it </w:t>
      </w:r>
      <w:r w:rsidR="00706F9D">
        <w:rPr>
          <w:noProof/>
          <w:lang w:val="en-US"/>
        </w:rPr>
        <w:t>is not defined</w:t>
      </w:r>
      <w:r w:rsidRPr="00F13521">
        <w:rPr>
          <w:noProof/>
          <w:lang w:val="en-US"/>
        </w:rPr>
        <w:t xml:space="preserve"> which field to carry root CA certificate for SEG (a different root CA cert with the one in </w:t>
      </w:r>
      <w:r w:rsidR="00385CCA">
        <w:rPr>
          <w:noProof/>
          <w:lang w:val="en-US"/>
        </w:rPr>
        <w:t xml:space="preserve">base station </w:t>
      </w:r>
      <w:r w:rsidRPr="00F13521">
        <w:rPr>
          <w:noProof/>
          <w:lang w:val="en-US"/>
        </w:rPr>
        <w:t>cert</w:t>
      </w:r>
      <w:r w:rsidR="00706F9D">
        <w:rPr>
          <w:noProof/>
          <w:lang w:val="en-US"/>
        </w:rPr>
        <w:t>ificate</w:t>
      </w:r>
      <w:r w:rsidRPr="00F13521">
        <w:rPr>
          <w:noProof/>
          <w:lang w:val="en-US"/>
        </w:rPr>
        <w:t xml:space="preserve"> chain).</w:t>
      </w:r>
      <w:r w:rsidR="00EB49CB">
        <w:rPr>
          <w:noProof/>
          <w:lang w:val="en-US"/>
        </w:rPr>
        <w:t xml:space="preserve"> </w:t>
      </w:r>
    </w:p>
    <w:p w14:paraId="43E86E4B" w14:textId="77777777" w:rsidR="00385CCA" w:rsidRDefault="00385CCA" w:rsidP="00B07ABD">
      <w:pPr>
        <w:spacing w:after="0"/>
        <w:rPr>
          <w:noProof/>
          <w:lang w:val="en-US"/>
        </w:rPr>
      </w:pPr>
    </w:p>
    <w:p w14:paraId="748F1B3C" w14:textId="77777777" w:rsidR="00737BA1" w:rsidRDefault="00385CCA" w:rsidP="00737BA1">
      <w:pPr>
        <w:spacing w:after="0"/>
        <w:rPr>
          <w:b/>
          <w:noProof/>
          <w:lang w:val="en-US"/>
        </w:rPr>
      </w:pPr>
      <w:r w:rsidRPr="00385CCA">
        <w:rPr>
          <w:noProof/>
          <w:lang w:val="en-US"/>
        </w:rPr>
        <w:t xml:space="preserve">As extension of the above </w:t>
      </w:r>
      <w:r w:rsidR="00C82803">
        <w:rPr>
          <w:noProof/>
          <w:lang w:val="en-US"/>
        </w:rPr>
        <w:t>aspect</w:t>
      </w:r>
      <w:r w:rsidRPr="00385CCA">
        <w:rPr>
          <w:noProof/>
          <w:lang w:val="en-US"/>
        </w:rPr>
        <w:t xml:space="preserve">, if there are subordinate CA certificates </w:t>
      </w:r>
      <w:r>
        <w:rPr>
          <w:noProof/>
          <w:lang w:val="en-US"/>
        </w:rPr>
        <w:t xml:space="preserve">that </w:t>
      </w:r>
      <w:r w:rsidRPr="00385CCA">
        <w:rPr>
          <w:noProof/>
          <w:lang w:val="en-US"/>
        </w:rPr>
        <w:t xml:space="preserve">need to be trusted by </w:t>
      </w:r>
      <w:r>
        <w:rPr>
          <w:noProof/>
          <w:lang w:val="en-US"/>
        </w:rPr>
        <w:t>base station</w:t>
      </w:r>
      <w:r w:rsidRPr="00385CCA">
        <w:rPr>
          <w:noProof/>
          <w:lang w:val="en-US"/>
        </w:rPr>
        <w:t xml:space="preserve">, which field should them be carried in? The concern of putting them in extraCerts is that not all of the subCAs in this field have to be trusted, </w:t>
      </w:r>
      <w:r w:rsidR="00C82803">
        <w:rPr>
          <w:noProof/>
          <w:lang w:val="en-US"/>
        </w:rPr>
        <w:t xml:space="preserve">and consequently </w:t>
      </w:r>
      <w:r w:rsidRPr="00385CCA">
        <w:rPr>
          <w:noProof/>
          <w:lang w:val="en-US"/>
        </w:rPr>
        <w:t xml:space="preserve">how </w:t>
      </w:r>
      <w:r w:rsidR="00C82803">
        <w:rPr>
          <w:noProof/>
          <w:lang w:val="en-US"/>
        </w:rPr>
        <w:t xml:space="preserve">can the </w:t>
      </w:r>
      <w:r>
        <w:rPr>
          <w:noProof/>
          <w:lang w:val="en-US"/>
        </w:rPr>
        <w:t xml:space="preserve">base station </w:t>
      </w:r>
      <w:r w:rsidRPr="00385CCA">
        <w:rPr>
          <w:noProof/>
          <w:lang w:val="en-US"/>
        </w:rPr>
        <w:t xml:space="preserve">differentiate </w:t>
      </w:r>
      <w:r w:rsidR="00C82803">
        <w:rPr>
          <w:noProof/>
          <w:lang w:val="en-US"/>
        </w:rPr>
        <w:t xml:space="preserve">between </w:t>
      </w:r>
      <w:r w:rsidRPr="00385CCA">
        <w:rPr>
          <w:noProof/>
          <w:lang w:val="en-US"/>
        </w:rPr>
        <w:t>them</w:t>
      </w:r>
      <w:r w:rsidR="00C82803">
        <w:rPr>
          <w:noProof/>
          <w:lang w:val="en-US"/>
        </w:rPr>
        <w:t xml:space="preserve"> certificates that can be directly trusted and which not</w:t>
      </w:r>
      <w:r w:rsidRPr="00385CCA">
        <w:rPr>
          <w:noProof/>
          <w:lang w:val="en-US"/>
        </w:rPr>
        <w:t>?</w:t>
      </w:r>
      <w:r w:rsidR="00737BA1" w:rsidRPr="00737BA1">
        <w:rPr>
          <w:b/>
          <w:noProof/>
          <w:lang w:val="en-US"/>
        </w:rPr>
        <w:t xml:space="preserve"> </w:t>
      </w:r>
    </w:p>
    <w:p w14:paraId="2FE2C81E" w14:textId="3DD37728" w:rsidR="00737BA1" w:rsidRDefault="00737BA1" w:rsidP="00737BA1">
      <w:pPr>
        <w:spacing w:after="0"/>
        <w:rPr>
          <w:noProof/>
          <w:lang w:val="en-US"/>
        </w:rPr>
      </w:pPr>
      <w:r w:rsidRPr="00737BA1">
        <w:rPr>
          <w:b/>
          <w:noProof/>
          <w:lang w:val="en-US"/>
        </w:rPr>
        <w:t>Proposal</w:t>
      </w:r>
      <w:r>
        <w:rPr>
          <w:b/>
          <w:noProof/>
          <w:lang w:val="en-US"/>
        </w:rPr>
        <w:t>:</w:t>
      </w:r>
      <w:r>
        <w:rPr>
          <w:noProof/>
          <w:lang w:val="en-US"/>
        </w:rPr>
        <w:t xml:space="preserve"> It is proposed to clarify that additional root certificates can be sent in caPubs field.</w:t>
      </w:r>
    </w:p>
    <w:p w14:paraId="24E24923" w14:textId="1AAA285B" w:rsidR="00385CCA" w:rsidRPr="009372B7" w:rsidRDefault="00385CCA" w:rsidP="00B07ABD">
      <w:pPr>
        <w:spacing w:after="0"/>
        <w:rPr>
          <w:noProof/>
        </w:rPr>
      </w:pPr>
    </w:p>
    <w:p w14:paraId="22825FE6" w14:textId="7B9092F3" w:rsidR="00370E89" w:rsidRDefault="00BB391B" w:rsidP="002C4933">
      <w:pPr>
        <w:keepNext/>
        <w:keepLines/>
        <w:pBdr>
          <w:top w:val="single" w:sz="12" w:space="3" w:color="auto"/>
        </w:pBdr>
        <w:spacing w:before="240"/>
        <w:ind w:left="1134" w:hanging="1134"/>
        <w:outlineLvl w:val="0"/>
        <w:rPr>
          <w:rFonts w:ascii="Arial" w:eastAsia="SimSun" w:hAnsi="Arial"/>
          <w:sz w:val="36"/>
        </w:rPr>
      </w:pPr>
      <w:r>
        <w:rPr>
          <w:rFonts w:ascii="Arial" w:eastAsia="SimSun" w:hAnsi="Arial"/>
          <w:sz w:val="36"/>
        </w:rPr>
        <w:t>3</w:t>
      </w:r>
      <w:r w:rsidR="00896F8B">
        <w:rPr>
          <w:rFonts w:ascii="Arial" w:eastAsia="SimSun" w:hAnsi="Arial"/>
          <w:sz w:val="36"/>
        </w:rPr>
        <w:tab/>
        <w:t>Detailed propos</w:t>
      </w:r>
      <w:r w:rsidR="00151BFD">
        <w:rPr>
          <w:rFonts w:ascii="Arial" w:eastAsia="SimSun" w:hAnsi="Arial"/>
          <w:sz w:val="36"/>
        </w:rPr>
        <w:t>al</w:t>
      </w:r>
    </w:p>
    <w:p w14:paraId="74628184" w14:textId="1E6886F3" w:rsidR="00710DB8" w:rsidRPr="00710DB8" w:rsidRDefault="00EB49CB" w:rsidP="00710DB8">
      <w:pPr>
        <w:spacing w:after="0"/>
        <w:rPr>
          <w:noProof/>
        </w:rPr>
      </w:pPr>
      <w:r>
        <w:rPr>
          <w:noProof/>
        </w:rPr>
        <w:t xml:space="preserve">Accompanying CR to implements the proposed changes to TS 33.310. It is proposed to agree on the CR. </w:t>
      </w:r>
      <w:r w:rsidR="002C58E9">
        <w:rPr>
          <w:noProof/>
        </w:rPr>
        <w:t>The changes should be done in earlier releases upto release  9. If agreed, Ericsson is willing provide the mirror CRs</w:t>
      </w:r>
      <w:r w:rsidR="002B10AF">
        <w:rPr>
          <w:noProof/>
        </w:rPr>
        <w:t xml:space="preserve">. </w:t>
      </w:r>
      <w:r w:rsidR="00512A76">
        <w:rPr>
          <w:noProof/>
        </w:rPr>
        <w:t xml:space="preserve"> </w:t>
      </w:r>
    </w:p>
    <w:p w14:paraId="7DB0E727" w14:textId="77777777" w:rsidR="005A20C2" w:rsidRPr="00710DB8" w:rsidRDefault="005A20C2">
      <w:pPr>
        <w:spacing w:after="0"/>
        <w:rPr>
          <w:noProof/>
        </w:rPr>
      </w:pPr>
    </w:p>
    <w:sectPr w:rsidR="005A20C2" w:rsidRPr="00710DB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BA3EBD" w14:textId="77777777" w:rsidR="00BE0084" w:rsidRDefault="00BE0084">
      <w:r>
        <w:separator/>
      </w:r>
    </w:p>
  </w:endnote>
  <w:endnote w:type="continuationSeparator" w:id="0">
    <w:p w14:paraId="38908F35" w14:textId="77777777" w:rsidR="00BE0084" w:rsidRDefault="00BE0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D9DE7" w14:textId="77777777" w:rsidR="00687618" w:rsidRDefault="00687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498D96" w14:textId="77777777" w:rsidR="00687618" w:rsidRDefault="00687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78C70" w14:textId="77777777" w:rsidR="00687618" w:rsidRDefault="00687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69FB9D" w14:textId="77777777" w:rsidR="00BE0084" w:rsidRDefault="00BE0084">
      <w:r>
        <w:separator/>
      </w:r>
    </w:p>
  </w:footnote>
  <w:footnote w:type="continuationSeparator" w:id="0">
    <w:p w14:paraId="016C532E" w14:textId="77777777" w:rsidR="00BE0084" w:rsidRDefault="00BE00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265C7" w14:textId="77777777" w:rsidR="00176407" w:rsidRDefault="001764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B4D02E" w14:textId="77777777" w:rsidR="00176407" w:rsidRDefault="0017640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57097" w14:textId="77777777" w:rsidR="00176407" w:rsidRDefault="001764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3355D2E"/>
    <w:multiLevelType w:val="hybridMultilevel"/>
    <w:tmpl w:val="38441B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5373A32"/>
    <w:multiLevelType w:val="hybridMultilevel"/>
    <w:tmpl w:val="7B701246"/>
    <w:lvl w:ilvl="0" w:tplc="7BDE5688">
      <w:start w:val="1"/>
      <w:numFmt w:val="bullet"/>
      <w:lvlText w:val="-"/>
      <w:lvlJc w:val="left"/>
      <w:pPr>
        <w:tabs>
          <w:tab w:val="num" w:pos="720"/>
        </w:tabs>
        <w:ind w:left="720" w:hanging="360"/>
      </w:pPr>
      <w:rPr>
        <w:rFonts w:ascii="Times New Roman" w:hAnsi="Times New Roman" w:hint="default"/>
      </w:rPr>
    </w:lvl>
    <w:lvl w:ilvl="1" w:tplc="2CDECC78" w:tentative="1">
      <w:start w:val="1"/>
      <w:numFmt w:val="bullet"/>
      <w:lvlText w:val="-"/>
      <w:lvlJc w:val="left"/>
      <w:pPr>
        <w:tabs>
          <w:tab w:val="num" w:pos="1440"/>
        </w:tabs>
        <w:ind w:left="1440" w:hanging="360"/>
      </w:pPr>
      <w:rPr>
        <w:rFonts w:ascii="Times New Roman" w:hAnsi="Times New Roman" w:hint="default"/>
      </w:rPr>
    </w:lvl>
    <w:lvl w:ilvl="2" w:tplc="C8D04AB0" w:tentative="1">
      <w:start w:val="1"/>
      <w:numFmt w:val="bullet"/>
      <w:lvlText w:val="-"/>
      <w:lvlJc w:val="left"/>
      <w:pPr>
        <w:tabs>
          <w:tab w:val="num" w:pos="2160"/>
        </w:tabs>
        <w:ind w:left="2160" w:hanging="360"/>
      </w:pPr>
      <w:rPr>
        <w:rFonts w:ascii="Times New Roman" w:hAnsi="Times New Roman" w:hint="default"/>
      </w:rPr>
    </w:lvl>
    <w:lvl w:ilvl="3" w:tplc="C024A0BE" w:tentative="1">
      <w:start w:val="1"/>
      <w:numFmt w:val="bullet"/>
      <w:lvlText w:val="-"/>
      <w:lvlJc w:val="left"/>
      <w:pPr>
        <w:tabs>
          <w:tab w:val="num" w:pos="2880"/>
        </w:tabs>
        <w:ind w:left="2880" w:hanging="360"/>
      </w:pPr>
      <w:rPr>
        <w:rFonts w:ascii="Times New Roman" w:hAnsi="Times New Roman" w:hint="default"/>
      </w:rPr>
    </w:lvl>
    <w:lvl w:ilvl="4" w:tplc="35B4CA16" w:tentative="1">
      <w:start w:val="1"/>
      <w:numFmt w:val="bullet"/>
      <w:lvlText w:val="-"/>
      <w:lvlJc w:val="left"/>
      <w:pPr>
        <w:tabs>
          <w:tab w:val="num" w:pos="3600"/>
        </w:tabs>
        <w:ind w:left="3600" w:hanging="360"/>
      </w:pPr>
      <w:rPr>
        <w:rFonts w:ascii="Times New Roman" w:hAnsi="Times New Roman" w:hint="default"/>
      </w:rPr>
    </w:lvl>
    <w:lvl w:ilvl="5" w:tplc="59604510" w:tentative="1">
      <w:start w:val="1"/>
      <w:numFmt w:val="bullet"/>
      <w:lvlText w:val="-"/>
      <w:lvlJc w:val="left"/>
      <w:pPr>
        <w:tabs>
          <w:tab w:val="num" w:pos="4320"/>
        </w:tabs>
        <w:ind w:left="4320" w:hanging="360"/>
      </w:pPr>
      <w:rPr>
        <w:rFonts w:ascii="Times New Roman" w:hAnsi="Times New Roman" w:hint="default"/>
      </w:rPr>
    </w:lvl>
    <w:lvl w:ilvl="6" w:tplc="FA8C8EB4" w:tentative="1">
      <w:start w:val="1"/>
      <w:numFmt w:val="bullet"/>
      <w:lvlText w:val="-"/>
      <w:lvlJc w:val="left"/>
      <w:pPr>
        <w:tabs>
          <w:tab w:val="num" w:pos="5040"/>
        </w:tabs>
        <w:ind w:left="5040" w:hanging="360"/>
      </w:pPr>
      <w:rPr>
        <w:rFonts w:ascii="Times New Roman" w:hAnsi="Times New Roman" w:hint="default"/>
      </w:rPr>
    </w:lvl>
    <w:lvl w:ilvl="7" w:tplc="12800B8C" w:tentative="1">
      <w:start w:val="1"/>
      <w:numFmt w:val="bullet"/>
      <w:lvlText w:val="-"/>
      <w:lvlJc w:val="left"/>
      <w:pPr>
        <w:tabs>
          <w:tab w:val="num" w:pos="5760"/>
        </w:tabs>
        <w:ind w:left="5760" w:hanging="360"/>
      </w:pPr>
      <w:rPr>
        <w:rFonts w:ascii="Times New Roman" w:hAnsi="Times New Roman" w:hint="default"/>
      </w:rPr>
    </w:lvl>
    <w:lvl w:ilvl="8" w:tplc="48F6574C"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0"/>
  </w:num>
  <w:num w:numId="4">
    <w:abstractNumId w:val="5"/>
  </w:num>
  <w:num w:numId="5">
    <w:abstractNumId w:val="4"/>
  </w:num>
  <w:num w:numId="6">
    <w:abstractNumId w:val="1"/>
  </w:num>
  <w:num w:numId="7">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156"/>
    <w:rsid w:val="00012B32"/>
    <w:rsid w:val="00014917"/>
    <w:rsid w:val="00022E4A"/>
    <w:rsid w:val="0003005F"/>
    <w:rsid w:val="00032B84"/>
    <w:rsid w:val="00036C3A"/>
    <w:rsid w:val="00036F90"/>
    <w:rsid w:val="00040C6C"/>
    <w:rsid w:val="00042041"/>
    <w:rsid w:val="00043B93"/>
    <w:rsid w:val="00043C1C"/>
    <w:rsid w:val="00056C62"/>
    <w:rsid w:val="00061332"/>
    <w:rsid w:val="00064861"/>
    <w:rsid w:val="000726EE"/>
    <w:rsid w:val="00072CD3"/>
    <w:rsid w:val="00082CD5"/>
    <w:rsid w:val="0009207D"/>
    <w:rsid w:val="0009709C"/>
    <w:rsid w:val="0009772D"/>
    <w:rsid w:val="00097A65"/>
    <w:rsid w:val="000A6394"/>
    <w:rsid w:val="000B0949"/>
    <w:rsid w:val="000B4050"/>
    <w:rsid w:val="000B564C"/>
    <w:rsid w:val="000C038A"/>
    <w:rsid w:val="000C29AA"/>
    <w:rsid w:val="000C536D"/>
    <w:rsid w:val="000C6598"/>
    <w:rsid w:val="000C6E78"/>
    <w:rsid w:val="000D08FD"/>
    <w:rsid w:val="000D4CDB"/>
    <w:rsid w:val="000D4D1A"/>
    <w:rsid w:val="000E213C"/>
    <w:rsid w:val="000E34DB"/>
    <w:rsid w:val="00114CB3"/>
    <w:rsid w:val="0012544F"/>
    <w:rsid w:val="0013213A"/>
    <w:rsid w:val="00134599"/>
    <w:rsid w:val="0014018A"/>
    <w:rsid w:val="00145D43"/>
    <w:rsid w:val="0015009B"/>
    <w:rsid w:val="00151BFD"/>
    <w:rsid w:val="00153982"/>
    <w:rsid w:val="00161405"/>
    <w:rsid w:val="00161F80"/>
    <w:rsid w:val="00162380"/>
    <w:rsid w:val="00165B00"/>
    <w:rsid w:val="00176407"/>
    <w:rsid w:val="00192C46"/>
    <w:rsid w:val="001A17F7"/>
    <w:rsid w:val="001A1A77"/>
    <w:rsid w:val="001A6EC1"/>
    <w:rsid w:val="001A7B60"/>
    <w:rsid w:val="001B44A2"/>
    <w:rsid w:val="001B5B4A"/>
    <w:rsid w:val="001B7A65"/>
    <w:rsid w:val="001D0DAC"/>
    <w:rsid w:val="001E41F3"/>
    <w:rsid w:val="001E71C3"/>
    <w:rsid w:val="001F1B8A"/>
    <w:rsid w:val="001F5F76"/>
    <w:rsid w:val="001F6DD5"/>
    <w:rsid w:val="00200EEF"/>
    <w:rsid w:val="0020334F"/>
    <w:rsid w:val="002102F9"/>
    <w:rsid w:val="00211D45"/>
    <w:rsid w:val="002223FF"/>
    <w:rsid w:val="00225B91"/>
    <w:rsid w:val="0022642D"/>
    <w:rsid w:val="00227307"/>
    <w:rsid w:val="00241742"/>
    <w:rsid w:val="0024234E"/>
    <w:rsid w:val="002467AE"/>
    <w:rsid w:val="002508A9"/>
    <w:rsid w:val="002536DA"/>
    <w:rsid w:val="002559A7"/>
    <w:rsid w:val="0026004D"/>
    <w:rsid w:val="00270B5C"/>
    <w:rsid w:val="00271192"/>
    <w:rsid w:val="00271675"/>
    <w:rsid w:val="00274DF7"/>
    <w:rsid w:val="00275D12"/>
    <w:rsid w:val="00284E8E"/>
    <w:rsid w:val="002860C4"/>
    <w:rsid w:val="00294D2D"/>
    <w:rsid w:val="002A39DC"/>
    <w:rsid w:val="002A5ED3"/>
    <w:rsid w:val="002B10AF"/>
    <w:rsid w:val="002B5741"/>
    <w:rsid w:val="002C10BC"/>
    <w:rsid w:val="002C4933"/>
    <w:rsid w:val="002C58E9"/>
    <w:rsid w:val="002C70B6"/>
    <w:rsid w:val="002D6201"/>
    <w:rsid w:val="00304BB4"/>
    <w:rsid w:val="00305409"/>
    <w:rsid w:val="003054E2"/>
    <w:rsid w:val="0030678A"/>
    <w:rsid w:val="00313CF6"/>
    <w:rsid w:val="00323E81"/>
    <w:rsid w:val="00332FC7"/>
    <w:rsid w:val="00340BF0"/>
    <w:rsid w:val="00341A49"/>
    <w:rsid w:val="00342E5F"/>
    <w:rsid w:val="00347628"/>
    <w:rsid w:val="00347BB3"/>
    <w:rsid w:val="003527AE"/>
    <w:rsid w:val="003615DD"/>
    <w:rsid w:val="0036222C"/>
    <w:rsid w:val="003628BB"/>
    <w:rsid w:val="00365703"/>
    <w:rsid w:val="00366AAF"/>
    <w:rsid w:val="00370E89"/>
    <w:rsid w:val="003715F9"/>
    <w:rsid w:val="00371AE4"/>
    <w:rsid w:val="00385CCA"/>
    <w:rsid w:val="0039018C"/>
    <w:rsid w:val="00390938"/>
    <w:rsid w:val="00390EB4"/>
    <w:rsid w:val="003915F6"/>
    <w:rsid w:val="003A3CC1"/>
    <w:rsid w:val="003B1C35"/>
    <w:rsid w:val="003C0FDE"/>
    <w:rsid w:val="003C1CAB"/>
    <w:rsid w:val="003D219D"/>
    <w:rsid w:val="003D66ED"/>
    <w:rsid w:val="003D6F43"/>
    <w:rsid w:val="003E1A36"/>
    <w:rsid w:val="003E4AF1"/>
    <w:rsid w:val="003E6B61"/>
    <w:rsid w:val="003E7775"/>
    <w:rsid w:val="003F0CC3"/>
    <w:rsid w:val="00403255"/>
    <w:rsid w:val="00412FB3"/>
    <w:rsid w:val="004242F1"/>
    <w:rsid w:val="0042685C"/>
    <w:rsid w:val="00426D73"/>
    <w:rsid w:val="00430827"/>
    <w:rsid w:val="0044067D"/>
    <w:rsid w:val="0044115B"/>
    <w:rsid w:val="00450E3B"/>
    <w:rsid w:val="00451D04"/>
    <w:rsid w:val="00453E1A"/>
    <w:rsid w:val="00456C82"/>
    <w:rsid w:val="00457120"/>
    <w:rsid w:val="00460C57"/>
    <w:rsid w:val="0046169A"/>
    <w:rsid w:val="004630FC"/>
    <w:rsid w:val="00470F7D"/>
    <w:rsid w:val="00485D6C"/>
    <w:rsid w:val="00492C39"/>
    <w:rsid w:val="00492FC5"/>
    <w:rsid w:val="004956C7"/>
    <w:rsid w:val="004A2A64"/>
    <w:rsid w:val="004A4811"/>
    <w:rsid w:val="004A485D"/>
    <w:rsid w:val="004A5DC3"/>
    <w:rsid w:val="004B12F6"/>
    <w:rsid w:val="004B1ABB"/>
    <w:rsid w:val="004B75B7"/>
    <w:rsid w:val="004C4F7D"/>
    <w:rsid w:val="004C7BC1"/>
    <w:rsid w:val="004D03B4"/>
    <w:rsid w:val="004E345A"/>
    <w:rsid w:val="004E7CE4"/>
    <w:rsid w:val="004F1E5F"/>
    <w:rsid w:val="004F68E2"/>
    <w:rsid w:val="004F7DBB"/>
    <w:rsid w:val="00503CFA"/>
    <w:rsid w:val="00503D9B"/>
    <w:rsid w:val="00512A76"/>
    <w:rsid w:val="0051387E"/>
    <w:rsid w:val="0051580D"/>
    <w:rsid w:val="00516A71"/>
    <w:rsid w:val="00521E4C"/>
    <w:rsid w:val="00523427"/>
    <w:rsid w:val="00523AB1"/>
    <w:rsid w:val="00524EA1"/>
    <w:rsid w:val="00531E79"/>
    <w:rsid w:val="00533932"/>
    <w:rsid w:val="00535FF5"/>
    <w:rsid w:val="00537878"/>
    <w:rsid w:val="00544A5F"/>
    <w:rsid w:val="00563026"/>
    <w:rsid w:val="00565AAF"/>
    <w:rsid w:val="00571C02"/>
    <w:rsid w:val="00573C23"/>
    <w:rsid w:val="00592D74"/>
    <w:rsid w:val="005A20C2"/>
    <w:rsid w:val="005A4A78"/>
    <w:rsid w:val="005A6485"/>
    <w:rsid w:val="005C498D"/>
    <w:rsid w:val="005D1A23"/>
    <w:rsid w:val="005D46B5"/>
    <w:rsid w:val="005D4BDD"/>
    <w:rsid w:val="005D7DA4"/>
    <w:rsid w:val="005E2C44"/>
    <w:rsid w:val="005E3664"/>
    <w:rsid w:val="005E36BC"/>
    <w:rsid w:val="005E4432"/>
    <w:rsid w:val="005F031A"/>
    <w:rsid w:val="00601AFF"/>
    <w:rsid w:val="00601FE4"/>
    <w:rsid w:val="006059D2"/>
    <w:rsid w:val="006128CC"/>
    <w:rsid w:val="00613B7F"/>
    <w:rsid w:val="00621186"/>
    <w:rsid w:val="00621188"/>
    <w:rsid w:val="006214D5"/>
    <w:rsid w:val="0062303A"/>
    <w:rsid w:val="00623AC8"/>
    <w:rsid w:val="006257ED"/>
    <w:rsid w:val="006316C1"/>
    <w:rsid w:val="00632013"/>
    <w:rsid w:val="006341BF"/>
    <w:rsid w:val="0063635D"/>
    <w:rsid w:val="00637ABB"/>
    <w:rsid w:val="00644E0A"/>
    <w:rsid w:val="0064671A"/>
    <w:rsid w:val="00653B06"/>
    <w:rsid w:val="00654E0D"/>
    <w:rsid w:val="00657490"/>
    <w:rsid w:val="00660CB1"/>
    <w:rsid w:val="006652A7"/>
    <w:rsid w:val="006673DF"/>
    <w:rsid w:val="0067393C"/>
    <w:rsid w:val="00687618"/>
    <w:rsid w:val="00692274"/>
    <w:rsid w:val="00695808"/>
    <w:rsid w:val="0069637B"/>
    <w:rsid w:val="006B1FD2"/>
    <w:rsid w:val="006B46FB"/>
    <w:rsid w:val="006C2D4A"/>
    <w:rsid w:val="006C4D90"/>
    <w:rsid w:val="006C6DD1"/>
    <w:rsid w:val="006C7836"/>
    <w:rsid w:val="006C7E43"/>
    <w:rsid w:val="006D438C"/>
    <w:rsid w:val="006D5D70"/>
    <w:rsid w:val="006E2080"/>
    <w:rsid w:val="006E21FB"/>
    <w:rsid w:val="006E48FF"/>
    <w:rsid w:val="006E6C6F"/>
    <w:rsid w:val="006F2895"/>
    <w:rsid w:val="006F7ADF"/>
    <w:rsid w:val="007068CB"/>
    <w:rsid w:val="00706F9D"/>
    <w:rsid w:val="00710DB8"/>
    <w:rsid w:val="00713EEC"/>
    <w:rsid w:val="00737BA1"/>
    <w:rsid w:val="007407C2"/>
    <w:rsid w:val="00743738"/>
    <w:rsid w:val="0074493E"/>
    <w:rsid w:val="00746BAC"/>
    <w:rsid w:val="00753C59"/>
    <w:rsid w:val="00754A82"/>
    <w:rsid w:val="00754BEA"/>
    <w:rsid w:val="00780CBB"/>
    <w:rsid w:val="00781BF0"/>
    <w:rsid w:val="00782FC9"/>
    <w:rsid w:val="00784DF5"/>
    <w:rsid w:val="00785785"/>
    <w:rsid w:val="00785ECC"/>
    <w:rsid w:val="00791893"/>
    <w:rsid w:val="00792342"/>
    <w:rsid w:val="00794742"/>
    <w:rsid w:val="00796D3D"/>
    <w:rsid w:val="007971B6"/>
    <w:rsid w:val="007A6D73"/>
    <w:rsid w:val="007A7A9A"/>
    <w:rsid w:val="007B3ECF"/>
    <w:rsid w:val="007B42AA"/>
    <w:rsid w:val="007B512A"/>
    <w:rsid w:val="007B6EE2"/>
    <w:rsid w:val="007C2097"/>
    <w:rsid w:val="007C37CA"/>
    <w:rsid w:val="007C7A6C"/>
    <w:rsid w:val="007D05CF"/>
    <w:rsid w:val="007D4DEC"/>
    <w:rsid w:val="007D5153"/>
    <w:rsid w:val="007D6A07"/>
    <w:rsid w:val="007D7A77"/>
    <w:rsid w:val="007E4A34"/>
    <w:rsid w:val="007F4460"/>
    <w:rsid w:val="008012B8"/>
    <w:rsid w:val="0081193C"/>
    <w:rsid w:val="00813A86"/>
    <w:rsid w:val="00813DE2"/>
    <w:rsid w:val="00815E7B"/>
    <w:rsid w:val="008169CA"/>
    <w:rsid w:val="00825D22"/>
    <w:rsid w:val="0082627F"/>
    <w:rsid w:val="008279FA"/>
    <w:rsid w:val="00832706"/>
    <w:rsid w:val="00845148"/>
    <w:rsid w:val="008474A7"/>
    <w:rsid w:val="00847590"/>
    <w:rsid w:val="0084795A"/>
    <w:rsid w:val="00847EC7"/>
    <w:rsid w:val="00853A07"/>
    <w:rsid w:val="00860AAC"/>
    <w:rsid w:val="008623C4"/>
    <w:rsid w:val="008626E7"/>
    <w:rsid w:val="00864B9F"/>
    <w:rsid w:val="00870EE7"/>
    <w:rsid w:val="00873EDC"/>
    <w:rsid w:val="00882F1C"/>
    <w:rsid w:val="00884638"/>
    <w:rsid w:val="00885EA8"/>
    <w:rsid w:val="0089268A"/>
    <w:rsid w:val="008930F8"/>
    <w:rsid w:val="00896F8B"/>
    <w:rsid w:val="008972DF"/>
    <w:rsid w:val="00897F6F"/>
    <w:rsid w:val="008B3C04"/>
    <w:rsid w:val="008B59A3"/>
    <w:rsid w:val="008B5E97"/>
    <w:rsid w:val="008D2A43"/>
    <w:rsid w:val="008D5086"/>
    <w:rsid w:val="008E1519"/>
    <w:rsid w:val="008E163F"/>
    <w:rsid w:val="008F686C"/>
    <w:rsid w:val="00902BC3"/>
    <w:rsid w:val="009049FC"/>
    <w:rsid w:val="00905B51"/>
    <w:rsid w:val="00907177"/>
    <w:rsid w:val="00922EE2"/>
    <w:rsid w:val="009263CA"/>
    <w:rsid w:val="0093099D"/>
    <w:rsid w:val="00935E7F"/>
    <w:rsid w:val="009372B7"/>
    <w:rsid w:val="009409F5"/>
    <w:rsid w:val="00941DB9"/>
    <w:rsid w:val="009524F0"/>
    <w:rsid w:val="00953423"/>
    <w:rsid w:val="00953AE3"/>
    <w:rsid w:val="009725C7"/>
    <w:rsid w:val="009777D9"/>
    <w:rsid w:val="00986D99"/>
    <w:rsid w:val="00991B88"/>
    <w:rsid w:val="00994115"/>
    <w:rsid w:val="0099443F"/>
    <w:rsid w:val="009A12F8"/>
    <w:rsid w:val="009A579D"/>
    <w:rsid w:val="009B04B4"/>
    <w:rsid w:val="009B2464"/>
    <w:rsid w:val="009C1848"/>
    <w:rsid w:val="009C2799"/>
    <w:rsid w:val="009C5D7B"/>
    <w:rsid w:val="009E3297"/>
    <w:rsid w:val="009E37D2"/>
    <w:rsid w:val="009E5D7D"/>
    <w:rsid w:val="009E7565"/>
    <w:rsid w:val="009F0AF7"/>
    <w:rsid w:val="009F734F"/>
    <w:rsid w:val="009F793E"/>
    <w:rsid w:val="00A076D0"/>
    <w:rsid w:val="00A1588F"/>
    <w:rsid w:val="00A246B6"/>
    <w:rsid w:val="00A443C7"/>
    <w:rsid w:val="00A46BD6"/>
    <w:rsid w:val="00A47E70"/>
    <w:rsid w:val="00A50DFA"/>
    <w:rsid w:val="00A546B5"/>
    <w:rsid w:val="00A56F90"/>
    <w:rsid w:val="00A62CF1"/>
    <w:rsid w:val="00A7091B"/>
    <w:rsid w:val="00A72159"/>
    <w:rsid w:val="00A73C31"/>
    <w:rsid w:val="00A74865"/>
    <w:rsid w:val="00A7671C"/>
    <w:rsid w:val="00A822A0"/>
    <w:rsid w:val="00A90F0A"/>
    <w:rsid w:val="00A91D26"/>
    <w:rsid w:val="00AA6FA3"/>
    <w:rsid w:val="00AC296E"/>
    <w:rsid w:val="00AD1CD8"/>
    <w:rsid w:val="00AD32BD"/>
    <w:rsid w:val="00AE36A5"/>
    <w:rsid w:val="00AE7BC2"/>
    <w:rsid w:val="00AF513E"/>
    <w:rsid w:val="00AF795B"/>
    <w:rsid w:val="00AF7EC4"/>
    <w:rsid w:val="00B01C5C"/>
    <w:rsid w:val="00B04A5C"/>
    <w:rsid w:val="00B07ABD"/>
    <w:rsid w:val="00B13F17"/>
    <w:rsid w:val="00B2490D"/>
    <w:rsid w:val="00B24D0F"/>
    <w:rsid w:val="00B24D4A"/>
    <w:rsid w:val="00B258BB"/>
    <w:rsid w:val="00B330BA"/>
    <w:rsid w:val="00B3369F"/>
    <w:rsid w:val="00B3488D"/>
    <w:rsid w:val="00B34F15"/>
    <w:rsid w:val="00B40864"/>
    <w:rsid w:val="00B42EA5"/>
    <w:rsid w:val="00B54D9A"/>
    <w:rsid w:val="00B60A17"/>
    <w:rsid w:val="00B620AD"/>
    <w:rsid w:val="00B67B97"/>
    <w:rsid w:val="00B67D17"/>
    <w:rsid w:val="00B71112"/>
    <w:rsid w:val="00B7489F"/>
    <w:rsid w:val="00B77D22"/>
    <w:rsid w:val="00B85022"/>
    <w:rsid w:val="00B86689"/>
    <w:rsid w:val="00B9115C"/>
    <w:rsid w:val="00B93FD3"/>
    <w:rsid w:val="00B94049"/>
    <w:rsid w:val="00B968C8"/>
    <w:rsid w:val="00BA2C40"/>
    <w:rsid w:val="00BA3EC5"/>
    <w:rsid w:val="00BB16BB"/>
    <w:rsid w:val="00BB3269"/>
    <w:rsid w:val="00BB391B"/>
    <w:rsid w:val="00BB4448"/>
    <w:rsid w:val="00BB531C"/>
    <w:rsid w:val="00BB5935"/>
    <w:rsid w:val="00BB5DFC"/>
    <w:rsid w:val="00BB6707"/>
    <w:rsid w:val="00BC0960"/>
    <w:rsid w:val="00BD279D"/>
    <w:rsid w:val="00BD6BB8"/>
    <w:rsid w:val="00BE0084"/>
    <w:rsid w:val="00BE5DA1"/>
    <w:rsid w:val="00C07F37"/>
    <w:rsid w:val="00C10ACE"/>
    <w:rsid w:val="00C12C20"/>
    <w:rsid w:val="00C1369F"/>
    <w:rsid w:val="00C157B1"/>
    <w:rsid w:val="00C45AB7"/>
    <w:rsid w:val="00C46081"/>
    <w:rsid w:val="00C51789"/>
    <w:rsid w:val="00C5269D"/>
    <w:rsid w:val="00C6374F"/>
    <w:rsid w:val="00C65224"/>
    <w:rsid w:val="00C82803"/>
    <w:rsid w:val="00C8316E"/>
    <w:rsid w:val="00C852E0"/>
    <w:rsid w:val="00C948A6"/>
    <w:rsid w:val="00C95985"/>
    <w:rsid w:val="00CA448B"/>
    <w:rsid w:val="00CB3943"/>
    <w:rsid w:val="00CB712C"/>
    <w:rsid w:val="00CC080A"/>
    <w:rsid w:val="00CC5026"/>
    <w:rsid w:val="00CD27EC"/>
    <w:rsid w:val="00CD3038"/>
    <w:rsid w:val="00CE0E79"/>
    <w:rsid w:val="00CE710C"/>
    <w:rsid w:val="00CF51B7"/>
    <w:rsid w:val="00D01309"/>
    <w:rsid w:val="00D02EC7"/>
    <w:rsid w:val="00D03C00"/>
    <w:rsid w:val="00D03F9A"/>
    <w:rsid w:val="00D05220"/>
    <w:rsid w:val="00D12954"/>
    <w:rsid w:val="00D23572"/>
    <w:rsid w:val="00D43558"/>
    <w:rsid w:val="00D44EC8"/>
    <w:rsid w:val="00D45654"/>
    <w:rsid w:val="00D45DDB"/>
    <w:rsid w:val="00D47DF4"/>
    <w:rsid w:val="00D51B10"/>
    <w:rsid w:val="00D57827"/>
    <w:rsid w:val="00D66CF8"/>
    <w:rsid w:val="00D71697"/>
    <w:rsid w:val="00D7340C"/>
    <w:rsid w:val="00D7390B"/>
    <w:rsid w:val="00D74214"/>
    <w:rsid w:val="00D74F6D"/>
    <w:rsid w:val="00D76F6E"/>
    <w:rsid w:val="00D77C03"/>
    <w:rsid w:val="00D912C1"/>
    <w:rsid w:val="00D918D4"/>
    <w:rsid w:val="00D959DB"/>
    <w:rsid w:val="00DA3EB2"/>
    <w:rsid w:val="00DA4219"/>
    <w:rsid w:val="00DC08C2"/>
    <w:rsid w:val="00DC46CD"/>
    <w:rsid w:val="00DD6818"/>
    <w:rsid w:val="00DE34CF"/>
    <w:rsid w:val="00DE3D02"/>
    <w:rsid w:val="00DF37C0"/>
    <w:rsid w:val="00E037EA"/>
    <w:rsid w:val="00E105B4"/>
    <w:rsid w:val="00E14DC5"/>
    <w:rsid w:val="00E15739"/>
    <w:rsid w:val="00E17842"/>
    <w:rsid w:val="00E255C0"/>
    <w:rsid w:val="00E25D61"/>
    <w:rsid w:val="00E404F0"/>
    <w:rsid w:val="00E40650"/>
    <w:rsid w:val="00E41EA5"/>
    <w:rsid w:val="00E52949"/>
    <w:rsid w:val="00E53AE7"/>
    <w:rsid w:val="00E61CC0"/>
    <w:rsid w:val="00E637C0"/>
    <w:rsid w:val="00E71191"/>
    <w:rsid w:val="00E7217A"/>
    <w:rsid w:val="00E73E37"/>
    <w:rsid w:val="00E773E1"/>
    <w:rsid w:val="00E77FB4"/>
    <w:rsid w:val="00E80781"/>
    <w:rsid w:val="00E813DC"/>
    <w:rsid w:val="00E91FD0"/>
    <w:rsid w:val="00E93770"/>
    <w:rsid w:val="00E94C6A"/>
    <w:rsid w:val="00E97F77"/>
    <w:rsid w:val="00EA2633"/>
    <w:rsid w:val="00EA3794"/>
    <w:rsid w:val="00EA4FDC"/>
    <w:rsid w:val="00EB1480"/>
    <w:rsid w:val="00EB49CB"/>
    <w:rsid w:val="00EC16F5"/>
    <w:rsid w:val="00EC3D68"/>
    <w:rsid w:val="00EC59C5"/>
    <w:rsid w:val="00EC5FBF"/>
    <w:rsid w:val="00EC74F3"/>
    <w:rsid w:val="00ED1801"/>
    <w:rsid w:val="00ED243A"/>
    <w:rsid w:val="00EE3BEA"/>
    <w:rsid w:val="00EE7D7C"/>
    <w:rsid w:val="00EF44A8"/>
    <w:rsid w:val="00F0115C"/>
    <w:rsid w:val="00F042AC"/>
    <w:rsid w:val="00F05F1A"/>
    <w:rsid w:val="00F126C8"/>
    <w:rsid w:val="00F13521"/>
    <w:rsid w:val="00F13821"/>
    <w:rsid w:val="00F14DD2"/>
    <w:rsid w:val="00F25D98"/>
    <w:rsid w:val="00F26023"/>
    <w:rsid w:val="00F300FB"/>
    <w:rsid w:val="00F3034D"/>
    <w:rsid w:val="00F3509C"/>
    <w:rsid w:val="00F372F7"/>
    <w:rsid w:val="00F4206D"/>
    <w:rsid w:val="00F42803"/>
    <w:rsid w:val="00F43870"/>
    <w:rsid w:val="00F44CF6"/>
    <w:rsid w:val="00F47468"/>
    <w:rsid w:val="00F52116"/>
    <w:rsid w:val="00F530A1"/>
    <w:rsid w:val="00F5373B"/>
    <w:rsid w:val="00F53E76"/>
    <w:rsid w:val="00F60096"/>
    <w:rsid w:val="00F6263F"/>
    <w:rsid w:val="00F717D4"/>
    <w:rsid w:val="00F7275C"/>
    <w:rsid w:val="00F748F1"/>
    <w:rsid w:val="00F75CC0"/>
    <w:rsid w:val="00F81624"/>
    <w:rsid w:val="00F85FCB"/>
    <w:rsid w:val="00F86D97"/>
    <w:rsid w:val="00FA1F45"/>
    <w:rsid w:val="00FA5343"/>
    <w:rsid w:val="00FB6386"/>
    <w:rsid w:val="00FC3DCE"/>
    <w:rsid w:val="00FD56AA"/>
    <w:rsid w:val="00FD6394"/>
    <w:rsid w:val="00FE0648"/>
    <w:rsid w:val="00FE1A18"/>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9C14B3"/>
  <w15:chartTrackingRefBased/>
  <w15:docId w15:val="{9E0FBB70-E79B-463E-AFD8-387C1A433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0E8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0"/>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0">
    <w:name w:val="B2"/>
    <w:basedOn w:val="List2"/>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370E89"/>
    <w:rPr>
      <w:rFonts w:ascii="Times New Roman" w:hAnsi="Times New Roman"/>
      <w:lang w:val="en-GB"/>
    </w:rPr>
  </w:style>
  <w:style w:type="character" w:customStyle="1" w:styleId="B1Char">
    <w:name w:val="B1 Char"/>
    <w:link w:val="B10"/>
    <w:rsid w:val="00284E8E"/>
    <w:rPr>
      <w:rFonts w:ascii="Times New Roman" w:hAnsi="Times New Roman"/>
      <w:lang w:val="en-GB" w:eastAsia="en-US"/>
    </w:rPr>
  </w:style>
  <w:style w:type="character" w:customStyle="1" w:styleId="THChar">
    <w:name w:val="TH Char"/>
    <w:link w:val="TH"/>
    <w:rsid w:val="00284E8E"/>
    <w:rPr>
      <w:rFonts w:ascii="Arial" w:hAnsi="Arial"/>
      <w:b/>
      <w:lang w:val="en-GB" w:eastAsia="en-US"/>
    </w:rPr>
  </w:style>
  <w:style w:type="paragraph" w:styleId="BodyText">
    <w:name w:val="Body Text"/>
    <w:basedOn w:val="Normal"/>
    <w:link w:val="BodyTextChar"/>
    <w:rsid w:val="00284E8E"/>
    <w:pPr>
      <w:overflowPunct w:val="0"/>
      <w:autoSpaceDE w:val="0"/>
      <w:autoSpaceDN w:val="0"/>
      <w:adjustRightInd w:val="0"/>
      <w:textAlignment w:val="baseline"/>
    </w:pPr>
  </w:style>
  <w:style w:type="character" w:customStyle="1" w:styleId="BodyTextChar">
    <w:name w:val="Body Text Char"/>
    <w:link w:val="BodyText"/>
    <w:rsid w:val="00284E8E"/>
    <w:rPr>
      <w:rFonts w:ascii="Times New Roman" w:hAnsi="Times New Roman"/>
      <w:lang w:val="en-GB" w:eastAsia="en-US"/>
    </w:rPr>
  </w:style>
  <w:style w:type="character" w:customStyle="1" w:styleId="NOChar">
    <w:name w:val="NO Char"/>
    <w:link w:val="NO"/>
    <w:rsid w:val="00064861"/>
    <w:rPr>
      <w:rFonts w:ascii="Times New Roman" w:hAnsi="Times New Roman"/>
      <w:lang w:val="en-GB" w:eastAsia="en-US"/>
    </w:rPr>
  </w:style>
  <w:style w:type="paragraph" w:styleId="Revision">
    <w:name w:val="Revision"/>
    <w:hidden/>
    <w:uiPriority w:val="99"/>
    <w:semiHidden/>
    <w:rsid w:val="00A73C31"/>
    <w:rPr>
      <w:rFonts w:ascii="Times New Roman" w:hAnsi="Times New Roman"/>
      <w:lang w:val="en-GB" w:eastAsia="en-US"/>
    </w:rPr>
  </w:style>
  <w:style w:type="character" w:customStyle="1" w:styleId="ENChar">
    <w:name w:val="EN Char"/>
    <w:aliases w:val="Editor's Note Char1"/>
    <w:link w:val="EditorsNote"/>
    <w:locked/>
    <w:rsid w:val="000C29AA"/>
    <w:rPr>
      <w:rFonts w:ascii="Times New Roman" w:hAnsi="Times New Roman"/>
      <w:color w:val="FF0000"/>
      <w:lang w:val="en-GB" w:eastAsia="en-US"/>
    </w:rPr>
  </w:style>
  <w:style w:type="character" w:customStyle="1" w:styleId="Heading1Char">
    <w:name w:val="Heading 1 Char"/>
    <w:link w:val="Heading1"/>
    <w:rsid w:val="000C29AA"/>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0C29AA"/>
    <w:rPr>
      <w:rFonts w:ascii="Arial" w:hAnsi="Arial"/>
      <w:sz w:val="32"/>
      <w:lang w:val="en-GB" w:eastAsia="en-US"/>
    </w:rPr>
  </w:style>
  <w:style w:type="character" w:customStyle="1" w:styleId="Heading3Char">
    <w:name w:val="Heading 3 Char"/>
    <w:aliases w:val="h3 Char"/>
    <w:link w:val="Heading3"/>
    <w:rsid w:val="000C29AA"/>
    <w:rPr>
      <w:rFonts w:ascii="Arial" w:hAnsi="Arial"/>
      <w:sz w:val="28"/>
      <w:lang w:val="en-GB" w:eastAsia="en-US"/>
    </w:rPr>
  </w:style>
  <w:style w:type="paragraph" w:customStyle="1" w:styleId="TAJ">
    <w:name w:val="TAJ"/>
    <w:basedOn w:val="TH"/>
    <w:rsid w:val="00E94C6A"/>
  </w:style>
  <w:style w:type="paragraph" w:customStyle="1" w:styleId="Guidance">
    <w:name w:val="Guidance"/>
    <w:basedOn w:val="Normal"/>
    <w:rsid w:val="00E94C6A"/>
    <w:rPr>
      <w:i/>
      <w:color w:val="0000FF"/>
    </w:rPr>
  </w:style>
  <w:style w:type="character" w:customStyle="1" w:styleId="BalloonTextChar">
    <w:name w:val="Balloon Text Char"/>
    <w:link w:val="BalloonText"/>
    <w:rsid w:val="00E94C6A"/>
    <w:rPr>
      <w:rFonts w:ascii="Tahoma" w:hAnsi="Tahoma" w:cs="Tahoma"/>
      <w:sz w:val="16"/>
      <w:szCs w:val="16"/>
      <w:lang w:val="en-GB" w:eastAsia="en-US"/>
    </w:rPr>
  </w:style>
  <w:style w:type="character" w:customStyle="1" w:styleId="FootnoteTextChar">
    <w:name w:val="Footnote Text Char"/>
    <w:link w:val="FootnoteText"/>
    <w:rsid w:val="00E94C6A"/>
    <w:rPr>
      <w:rFonts w:ascii="Times New Roman" w:hAnsi="Times New Roman"/>
      <w:sz w:val="16"/>
      <w:lang w:val="en-GB" w:eastAsia="en-US"/>
    </w:rPr>
  </w:style>
  <w:style w:type="paragraph" w:customStyle="1" w:styleId="EditorsNoteChar">
    <w:name w:val="Editor's Note Char"/>
    <w:basedOn w:val="NO"/>
    <w:link w:val="EditorsNoteCharCharChar"/>
    <w:rsid w:val="00E94C6A"/>
    <w:pPr>
      <w:overflowPunct w:val="0"/>
      <w:autoSpaceDE w:val="0"/>
      <w:autoSpaceDN w:val="0"/>
      <w:adjustRightInd w:val="0"/>
      <w:textAlignment w:val="baseline"/>
    </w:pPr>
    <w:rPr>
      <w:color w:val="FF0000"/>
    </w:rPr>
  </w:style>
  <w:style w:type="character" w:customStyle="1" w:styleId="EditorsNoteCharCharChar">
    <w:name w:val="Editor's Note Char Char Char"/>
    <w:link w:val="EditorsNoteChar"/>
    <w:rsid w:val="00E94C6A"/>
    <w:rPr>
      <w:rFonts w:ascii="Times New Roman" w:hAnsi="Times New Roman"/>
      <w:color w:val="FF0000"/>
      <w:lang w:val="en-GB" w:eastAsia="en-US"/>
    </w:rPr>
  </w:style>
  <w:style w:type="character" w:customStyle="1" w:styleId="TF0">
    <w:name w:val="TF (文字)"/>
    <w:link w:val="TF"/>
    <w:rsid w:val="00E94C6A"/>
    <w:rPr>
      <w:rFonts w:ascii="Arial" w:hAnsi="Arial"/>
      <w:b/>
      <w:lang w:val="en-GB" w:eastAsia="en-US"/>
    </w:rPr>
  </w:style>
  <w:style w:type="paragraph" w:styleId="IndexHeading">
    <w:name w:val="index heading"/>
    <w:basedOn w:val="Normal"/>
    <w:next w:val="Normal"/>
    <w:rsid w:val="00E94C6A"/>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E94C6A"/>
    <w:pPr>
      <w:overflowPunct w:val="0"/>
      <w:autoSpaceDE w:val="0"/>
      <w:autoSpaceDN w:val="0"/>
      <w:adjustRightInd w:val="0"/>
      <w:ind w:left="851"/>
      <w:textAlignment w:val="baseline"/>
    </w:pPr>
  </w:style>
  <w:style w:type="paragraph" w:customStyle="1" w:styleId="INDENT2">
    <w:name w:val="INDENT2"/>
    <w:basedOn w:val="Normal"/>
    <w:rsid w:val="00E94C6A"/>
    <w:pPr>
      <w:overflowPunct w:val="0"/>
      <w:autoSpaceDE w:val="0"/>
      <w:autoSpaceDN w:val="0"/>
      <w:adjustRightInd w:val="0"/>
      <w:ind w:left="1135" w:hanging="284"/>
      <w:textAlignment w:val="baseline"/>
    </w:pPr>
  </w:style>
  <w:style w:type="paragraph" w:customStyle="1" w:styleId="INDENT3">
    <w:name w:val="INDENT3"/>
    <w:basedOn w:val="Normal"/>
    <w:rsid w:val="00E94C6A"/>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E94C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E94C6A"/>
    <w:pPr>
      <w:keepNext/>
      <w:keepLines/>
      <w:overflowPunct w:val="0"/>
      <w:autoSpaceDE w:val="0"/>
      <w:autoSpaceDN w:val="0"/>
      <w:adjustRightInd w:val="0"/>
      <w:textAlignment w:val="baseline"/>
    </w:pPr>
    <w:rPr>
      <w:b/>
    </w:rPr>
  </w:style>
  <w:style w:type="paragraph" w:customStyle="1" w:styleId="CouvRecTitle">
    <w:name w:val="Couv Rec Title"/>
    <w:basedOn w:val="Normal"/>
    <w:rsid w:val="00E94C6A"/>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basedOn w:val="Normal"/>
    <w:next w:val="Normal"/>
    <w:qFormat/>
    <w:rsid w:val="00E94C6A"/>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rsid w:val="00E94C6A"/>
    <w:rPr>
      <w:rFonts w:ascii="Tahoma" w:hAnsi="Tahoma" w:cs="Tahoma"/>
      <w:shd w:val="clear" w:color="auto" w:fill="000080"/>
      <w:lang w:val="en-GB" w:eastAsia="en-US"/>
    </w:rPr>
  </w:style>
  <w:style w:type="paragraph" w:styleId="PlainText">
    <w:name w:val="Plain Text"/>
    <w:basedOn w:val="Normal"/>
    <w:link w:val="PlainTextChar"/>
    <w:rsid w:val="00E94C6A"/>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E94C6A"/>
    <w:rPr>
      <w:rFonts w:ascii="Courier New" w:hAnsi="Courier New"/>
      <w:lang w:val="nb-NO" w:eastAsia="en-US"/>
    </w:rPr>
  </w:style>
  <w:style w:type="paragraph" w:styleId="ListContinue">
    <w:name w:val="List Continue"/>
    <w:basedOn w:val="Normal"/>
    <w:rsid w:val="00E94C6A"/>
    <w:pPr>
      <w:overflowPunct w:val="0"/>
      <w:autoSpaceDE w:val="0"/>
      <w:autoSpaceDN w:val="0"/>
      <w:adjustRightInd w:val="0"/>
      <w:spacing w:after="120"/>
      <w:ind w:left="360"/>
      <w:textAlignment w:val="baseline"/>
    </w:pPr>
  </w:style>
  <w:style w:type="character" w:customStyle="1" w:styleId="msoins0">
    <w:name w:val="msoins"/>
    <w:rsid w:val="00E94C6A"/>
    <w:rPr>
      <w:rFonts w:ascii="Arial" w:eastAsia="SimSun" w:hAnsi="Arial" w:cs="Arial"/>
      <w:color w:val="0000FF"/>
      <w:kern w:val="2"/>
      <w:lang w:val="en-US" w:eastAsia="zh-CN" w:bidi="ar-SA"/>
    </w:rPr>
  </w:style>
  <w:style w:type="character" w:customStyle="1" w:styleId="CommentSubjectChar">
    <w:name w:val="Comment Subject Char"/>
    <w:link w:val="CommentSubject"/>
    <w:rsid w:val="00E94C6A"/>
    <w:rPr>
      <w:rFonts w:ascii="Times New Roman" w:hAnsi="Times New Roman"/>
      <w:b/>
      <w:bCs/>
      <w:lang w:val="en-GB" w:eastAsia="en-US"/>
    </w:rPr>
  </w:style>
  <w:style w:type="paragraph" w:customStyle="1" w:styleId="FL">
    <w:name w:val="FL"/>
    <w:basedOn w:val="Normal"/>
    <w:rsid w:val="00E94C6A"/>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rsid w:val="00E94C6A"/>
    <w:pPr>
      <w:numPr>
        <w:numId w:val="1"/>
      </w:numPr>
      <w:overflowPunct w:val="0"/>
      <w:autoSpaceDE w:val="0"/>
      <w:autoSpaceDN w:val="0"/>
      <w:adjustRightInd w:val="0"/>
      <w:textAlignment w:val="baseline"/>
    </w:pPr>
    <w:rPr>
      <w:lang w:eastAsia="ja-JP"/>
    </w:rPr>
  </w:style>
  <w:style w:type="paragraph" w:customStyle="1" w:styleId="B2">
    <w:name w:val="B2+"/>
    <w:basedOn w:val="B20"/>
    <w:rsid w:val="00E94C6A"/>
    <w:pPr>
      <w:numPr>
        <w:numId w:val="2"/>
      </w:numPr>
      <w:overflowPunct w:val="0"/>
      <w:autoSpaceDE w:val="0"/>
      <w:autoSpaceDN w:val="0"/>
      <w:adjustRightInd w:val="0"/>
      <w:textAlignment w:val="baseline"/>
    </w:pPr>
  </w:style>
  <w:style w:type="paragraph" w:customStyle="1" w:styleId="B3">
    <w:name w:val="B3+"/>
    <w:basedOn w:val="B30"/>
    <w:rsid w:val="00E94C6A"/>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E94C6A"/>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E94C6A"/>
    <w:pPr>
      <w:numPr>
        <w:numId w:val="5"/>
      </w:numPr>
      <w:overflowPunct w:val="0"/>
      <w:autoSpaceDE w:val="0"/>
      <w:autoSpaceDN w:val="0"/>
      <w:adjustRightInd w:val="0"/>
      <w:textAlignment w:val="baseline"/>
    </w:pPr>
  </w:style>
  <w:style w:type="table" w:styleId="TableGrid">
    <w:name w:val="Table Grid"/>
    <w:basedOn w:val="TableNormal"/>
    <w:rsid w:val="00E94C6A"/>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E94C6A"/>
    <w:rPr>
      <w:rFonts w:ascii="Arial" w:eastAsia="SimSun" w:hAnsi="Arial" w:cs="Arial"/>
      <w:color w:val="0000FF"/>
      <w:kern w:val="2"/>
      <w:lang w:val="en-GB" w:eastAsia="en-US" w:bidi="ar-SA"/>
    </w:rPr>
  </w:style>
  <w:style w:type="paragraph" w:customStyle="1" w:styleId="ex0">
    <w:name w:val="ex"/>
    <w:basedOn w:val="Normal"/>
    <w:rsid w:val="00E94C6A"/>
    <w:pPr>
      <w:spacing w:before="100" w:beforeAutospacing="1" w:after="100" w:afterAutospacing="1"/>
    </w:pPr>
    <w:rPr>
      <w:rFonts w:eastAsia="Batang"/>
      <w:sz w:val="24"/>
      <w:szCs w:val="24"/>
      <w:lang w:eastAsia="ko-KR"/>
    </w:rPr>
  </w:style>
  <w:style w:type="character" w:customStyle="1" w:styleId="Heading4Char">
    <w:name w:val="Heading 4 Char"/>
    <w:link w:val="Heading4"/>
    <w:rsid w:val="00E94C6A"/>
    <w:rPr>
      <w:rFonts w:ascii="Arial" w:hAnsi="Arial"/>
      <w:sz w:val="24"/>
      <w:lang w:val="en-GB" w:eastAsia="en-US"/>
    </w:rPr>
  </w:style>
  <w:style w:type="character" w:customStyle="1" w:styleId="EditorsNoteCharChar">
    <w:name w:val="Editor's Note Char Char"/>
    <w:rsid w:val="00E94C6A"/>
    <w:rPr>
      <w:rFonts w:ascii="Times New Roman" w:hAnsi="Times New Roman"/>
      <w:color w:val="FF0000"/>
      <w:lang w:val="en-GB"/>
    </w:rPr>
  </w:style>
  <w:style w:type="character" w:customStyle="1" w:styleId="word">
    <w:name w:val="word"/>
    <w:rsid w:val="00E94C6A"/>
  </w:style>
  <w:style w:type="paragraph" w:styleId="ListParagraph">
    <w:name w:val="List Paragraph"/>
    <w:basedOn w:val="Normal"/>
    <w:uiPriority w:val="34"/>
    <w:qFormat/>
    <w:rsid w:val="00E94C6A"/>
    <w:pPr>
      <w:overflowPunct w:val="0"/>
      <w:autoSpaceDE w:val="0"/>
      <w:autoSpaceDN w:val="0"/>
      <w:adjustRightInd w:val="0"/>
      <w:ind w:left="720"/>
      <w:contextualSpacing/>
      <w:textAlignment w:val="baseline"/>
    </w:pPr>
    <w:rPr>
      <w:lang w:eastAsia="en-GB"/>
    </w:rPr>
  </w:style>
  <w:style w:type="paragraph" w:styleId="HTMLPreformatted">
    <w:name w:val="HTML Preformatted"/>
    <w:basedOn w:val="Normal"/>
    <w:link w:val="HTMLPreformattedChar"/>
    <w:uiPriority w:val="99"/>
    <w:unhideWhenUsed/>
    <w:rsid w:val="008B59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i-FI" w:eastAsia="fi-FI"/>
    </w:rPr>
  </w:style>
  <w:style w:type="character" w:customStyle="1" w:styleId="HTMLPreformattedChar">
    <w:name w:val="HTML Preformatted Char"/>
    <w:basedOn w:val="DefaultParagraphFont"/>
    <w:link w:val="HTMLPreformatted"/>
    <w:uiPriority w:val="99"/>
    <w:rsid w:val="008B59A3"/>
    <w:rPr>
      <w:rFonts w:ascii="Courier New" w:hAnsi="Courier New" w:cs="Courier New"/>
    </w:rPr>
  </w:style>
  <w:style w:type="character" w:styleId="UnresolvedMention">
    <w:name w:val="Unresolved Mention"/>
    <w:basedOn w:val="DefaultParagraphFont"/>
    <w:uiPriority w:val="99"/>
    <w:semiHidden/>
    <w:unhideWhenUsed/>
    <w:rsid w:val="00A91D2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6958915">
      <w:bodyDiv w:val="1"/>
      <w:marLeft w:val="0"/>
      <w:marRight w:val="0"/>
      <w:marTop w:val="0"/>
      <w:marBottom w:val="0"/>
      <w:divBdr>
        <w:top w:val="none" w:sz="0" w:space="0" w:color="auto"/>
        <w:left w:val="none" w:sz="0" w:space="0" w:color="auto"/>
        <w:bottom w:val="none" w:sz="0" w:space="0" w:color="auto"/>
        <w:right w:val="none" w:sz="0" w:space="0" w:color="auto"/>
      </w:divBdr>
    </w:div>
    <w:div w:id="940144902">
      <w:bodyDiv w:val="1"/>
      <w:marLeft w:val="0"/>
      <w:marRight w:val="0"/>
      <w:marTop w:val="0"/>
      <w:marBottom w:val="0"/>
      <w:divBdr>
        <w:top w:val="none" w:sz="0" w:space="0" w:color="auto"/>
        <w:left w:val="none" w:sz="0" w:space="0" w:color="auto"/>
        <w:bottom w:val="none" w:sz="0" w:space="0" w:color="auto"/>
        <w:right w:val="none" w:sz="0" w:space="0" w:color="auto"/>
      </w:divBdr>
    </w:div>
    <w:div w:id="1248885536">
      <w:bodyDiv w:val="1"/>
      <w:marLeft w:val="0"/>
      <w:marRight w:val="0"/>
      <w:marTop w:val="0"/>
      <w:marBottom w:val="0"/>
      <w:divBdr>
        <w:top w:val="none" w:sz="0" w:space="0" w:color="auto"/>
        <w:left w:val="none" w:sz="0" w:space="0" w:color="auto"/>
        <w:bottom w:val="none" w:sz="0" w:space="0" w:color="auto"/>
        <w:right w:val="none" w:sz="0" w:space="0" w:color="auto"/>
      </w:divBdr>
      <w:divsChild>
        <w:div w:id="964653890">
          <w:marLeft w:val="274"/>
          <w:marRight w:val="0"/>
          <w:marTop w:val="67"/>
          <w:marBottom w:val="0"/>
          <w:divBdr>
            <w:top w:val="none" w:sz="0" w:space="0" w:color="auto"/>
            <w:left w:val="none" w:sz="0" w:space="0" w:color="auto"/>
            <w:bottom w:val="none" w:sz="0" w:space="0" w:color="auto"/>
            <w:right w:val="none" w:sz="0" w:space="0" w:color="auto"/>
          </w:divBdr>
        </w:div>
      </w:divsChild>
    </w:div>
    <w:div w:id="1292590214">
      <w:bodyDiv w:val="1"/>
      <w:marLeft w:val="0"/>
      <w:marRight w:val="0"/>
      <w:marTop w:val="0"/>
      <w:marBottom w:val="0"/>
      <w:divBdr>
        <w:top w:val="none" w:sz="0" w:space="0" w:color="auto"/>
        <w:left w:val="none" w:sz="0" w:space="0" w:color="auto"/>
        <w:bottom w:val="none" w:sz="0" w:space="0" w:color="auto"/>
        <w:right w:val="none" w:sz="0" w:space="0" w:color="auto"/>
      </w:divBdr>
    </w:div>
    <w:div w:id="1977107374">
      <w:bodyDiv w:val="1"/>
      <w:marLeft w:val="0"/>
      <w:marRight w:val="0"/>
      <w:marTop w:val="0"/>
      <w:marBottom w:val="0"/>
      <w:divBdr>
        <w:top w:val="none" w:sz="0" w:space="0" w:color="auto"/>
        <w:left w:val="none" w:sz="0" w:space="0" w:color="auto"/>
        <w:bottom w:val="none" w:sz="0" w:space="0" w:color="auto"/>
        <w:right w:val="none" w:sz="0" w:space="0" w:color="auto"/>
      </w:divBdr>
    </w:div>
    <w:div w:id="2039817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tools.ietf.org/html/rfc4210"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ietf.org/mail-archive/web/pkix/current/msg08749.htm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tools.ietf.org/html/rfc42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tools.ietf.org/html/rfc4210"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1075</Words>
  <Characters>5699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6761</CharactersWithSpaces>
  <SharedDoc>false</SharedDoc>
  <HLinks>
    <vt:vector size="6" baseType="variant">
      <vt:variant>
        <vt:i4>4849672</vt:i4>
      </vt:variant>
      <vt:variant>
        <vt:i4>0</vt:i4>
      </vt:variant>
      <vt:variant>
        <vt:i4>0</vt:i4>
      </vt:variant>
      <vt:variant>
        <vt:i4>5</vt:i4>
      </vt:variant>
      <vt:variant>
        <vt:lpwstr>http://www.3gpp.org/ftp/TSG_SA/WG3_Security/TSGS3_88_Dali/Docs/S3-172164.zip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Ericsson3</dc:creator>
  <cp:keywords/>
  <cp:lastModifiedBy>Christine Jost 3</cp:lastModifiedBy>
  <cp:revision>6</cp:revision>
  <dcterms:created xsi:type="dcterms:W3CDTF">2018-02-19T00:29:00Z</dcterms:created>
  <dcterms:modified xsi:type="dcterms:W3CDTF">2018-02-19T14:51:00Z</dcterms:modified>
</cp:coreProperties>
</file>